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61D" w:rsidRDefault="003E361D" w:rsidP="002B51B9">
      <w:pPr>
        <w:rPr>
          <w:sz w:val="144"/>
          <w:szCs w:val="144"/>
        </w:rPr>
      </w:pPr>
    </w:p>
    <w:p w:rsidR="002B51B9" w:rsidRDefault="002B51B9" w:rsidP="002B51B9">
      <w:pPr>
        <w:rPr>
          <w:sz w:val="96"/>
          <w:szCs w:val="96"/>
        </w:rPr>
      </w:pPr>
    </w:p>
    <w:p w:rsidR="00D24781" w:rsidRPr="005A6BF6" w:rsidRDefault="00E126B1" w:rsidP="00E126B1">
      <w:pPr>
        <w:jc w:val="center"/>
        <w:rPr>
          <w:rFonts w:asciiTheme="minorHAnsi" w:hAnsiTheme="minorHAnsi"/>
          <w:sz w:val="96"/>
          <w:szCs w:val="96"/>
        </w:rPr>
      </w:pPr>
      <w:r w:rsidRPr="005A6BF6">
        <w:rPr>
          <w:rFonts w:asciiTheme="minorHAnsi" w:hAnsiTheme="minorHAnsi"/>
          <w:sz w:val="96"/>
          <w:szCs w:val="96"/>
        </w:rPr>
        <w:t>Эпюра</w:t>
      </w:r>
    </w:p>
    <w:p w:rsidR="00E126B1" w:rsidRPr="005A6BF6" w:rsidRDefault="00705971" w:rsidP="00E126B1">
      <w:pPr>
        <w:jc w:val="center"/>
        <w:rPr>
          <w:rFonts w:asciiTheme="minorHAnsi" w:hAnsiTheme="minorHAnsi"/>
          <w:sz w:val="32"/>
          <w:szCs w:val="32"/>
        </w:rPr>
      </w:pPr>
      <w:r w:rsidRPr="005A6BF6">
        <w:rPr>
          <w:rFonts w:asciiTheme="minorHAnsi" w:hAnsiTheme="minorHAnsi"/>
          <w:sz w:val="32"/>
          <w:szCs w:val="32"/>
        </w:rPr>
        <w:t>Руководство пользователя</w:t>
      </w:r>
    </w:p>
    <w:p w:rsidR="00705971" w:rsidRDefault="00705971" w:rsidP="00E126B1">
      <w:pPr>
        <w:jc w:val="center"/>
        <w:rPr>
          <w:sz w:val="40"/>
          <w:szCs w:val="40"/>
        </w:rPr>
      </w:pPr>
    </w:p>
    <w:p w:rsidR="00705971" w:rsidRDefault="00705971" w:rsidP="00E126B1">
      <w:pPr>
        <w:jc w:val="center"/>
        <w:rPr>
          <w:sz w:val="40"/>
          <w:szCs w:val="40"/>
        </w:rPr>
      </w:pPr>
    </w:p>
    <w:p w:rsidR="003E361D" w:rsidRDefault="003E361D" w:rsidP="00E126B1">
      <w:pPr>
        <w:jc w:val="center"/>
        <w:rPr>
          <w:sz w:val="40"/>
          <w:szCs w:val="40"/>
        </w:rPr>
      </w:pPr>
    </w:p>
    <w:p w:rsidR="003E361D" w:rsidRDefault="003E361D" w:rsidP="00E126B1">
      <w:pPr>
        <w:jc w:val="center"/>
        <w:rPr>
          <w:sz w:val="40"/>
          <w:szCs w:val="40"/>
        </w:rPr>
      </w:pPr>
    </w:p>
    <w:p w:rsidR="003E361D" w:rsidRDefault="003E361D" w:rsidP="00705971">
      <w:pPr>
        <w:jc w:val="center"/>
        <w:rPr>
          <w:sz w:val="28"/>
          <w:szCs w:val="28"/>
        </w:rPr>
      </w:pPr>
    </w:p>
    <w:p w:rsidR="00036352" w:rsidRDefault="00036352" w:rsidP="00705971">
      <w:pPr>
        <w:jc w:val="center"/>
        <w:rPr>
          <w:sz w:val="28"/>
          <w:szCs w:val="28"/>
        </w:rPr>
      </w:pPr>
    </w:p>
    <w:p w:rsidR="00036352" w:rsidRDefault="00036352" w:rsidP="00705971">
      <w:pPr>
        <w:jc w:val="center"/>
        <w:rPr>
          <w:sz w:val="28"/>
          <w:szCs w:val="28"/>
        </w:rPr>
      </w:pPr>
    </w:p>
    <w:p w:rsidR="00036352" w:rsidRDefault="00036352" w:rsidP="00705971">
      <w:pPr>
        <w:jc w:val="center"/>
        <w:rPr>
          <w:sz w:val="28"/>
          <w:szCs w:val="28"/>
        </w:rPr>
      </w:pPr>
    </w:p>
    <w:p w:rsidR="00036352" w:rsidRDefault="00036352" w:rsidP="00705971">
      <w:pPr>
        <w:jc w:val="center"/>
        <w:rPr>
          <w:sz w:val="28"/>
          <w:szCs w:val="28"/>
        </w:rPr>
      </w:pPr>
    </w:p>
    <w:p w:rsidR="00036352" w:rsidRDefault="00036352" w:rsidP="00705971">
      <w:pPr>
        <w:jc w:val="center"/>
        <w:rPr>
          <w:sz w:val="28"/>
          <w:szCs w:val="28"/>
        </w:rPr>
      </w:pPr>
    </w:p>
    <w:p w:rsidR="00036352" w:rsidRDefault="00036352" w:rsidP="00705971">
      <w:pPr>
        <w:jc w:val="center"/>
        <w:rPr>
          <w:sz w:val="28"/>
          <w:szCs w:val="28"/>
        </w:rPr>
      </w:pPr>
    </w:p>
    <w:p w:rsidR="00036352" w:rsidRPr="009B4772" w:rsidRDefault="00036352" w:rsidP="00705971">
      <w:pPr>
        <w:jc w:val="center"/>
        <w:rPr>
          <w:sz w:val="28"/>
          <w:szCs w:val="28"/>
        </w:rPr>
      </w:pPr>
    </w:p>
    <w:p w:rsidR="004358F8" w:rsidRPr="00C31609" w:rsidRDefault="00705971" w:rsidP="00C31609">
      <w:pPr>
        <w:jc w:val="center"/>
        <w:rPr>
          <w:sz w:val="28"/>
          <w:szCs w:val="28"/>
        </w:rPr>
      </w:pPr>
      <w:r w:rsidRPr="005A6BF6">
        <w:rPr>
          <w:rFonts w:asciiTheme="minorHAnsi" w:hAnsiTheme="minorHAnsi"/>
          <w:sz w:val="28"/>
          <w:szCs w:val="28"/>
        </w:rPr>
        <w:t>201</w:t>
      </w:r>
      <w:r w:rsidR="00206070">
        <w:rPr>
          <w:rFonts w:asciiTheme="minorHAnsi" w:hAnsiTheme="minorHAnsi"/>
          <w:sz w:val="28"/>
          <w:szCs w:val="28"/>
        </w:rPr>
        <w:t>8</w:t>
      </w:r>
      <w:r w:rsidR="00C31609">
        <w:rPr>
          <w:rFonts w:asciiTheme="minorHAnsi" w:hAnsiTheme="minorHAnsi"/>
          <w:sz w:val="28"/>
          <w:szCs w:val="28"/>
        </w:rPr>
        <w:t xml:space="preserve"> г.</w:t>
      </w:r>
    </w:p>
    <w:p w:rsidR="00C7016A" w:rsidRDefault="00C7016A" w:rsidP="00C31609">
      <w:pPr>
        <w:rPr>
          <w:sz w:val="40"/>
          <w:szCs w:val="40"/>
        </w:rPr>
      </w:pPr>
    </w:p>
    <w:p w:rsidR="00C31609" w:rsidRPr="005E1CD1" w:rsidRDefault="00C31609" w:rsidP="00C31609">
      <w:pPr>
        <w:rPr>
          <w:sz w:val="40"/>
          <w:szCs w:val="40"/>
        </w:rPr>
      </w:pPr>
    </w:p>
    <w:p w:rsidR="00735B8D" w:rsidRDefault="00187C20" w:rsidP="00FF2EFB">
      <w:pPr>
        <w:pBdr>
          <w:top w:val="single" w:sz="4" w:space="1" w:color="auto"/>
          <w:left w:val="single" w:sz="4" w:space="4" w:color="auto"/>
          <w:bottom w:val="single" w:sz="4" w:space="1" w:color="auto"/>
          <w:right w:val="single" w:sz="4" w:space="4" w:color="auto"/>
        </w:pBdr>
        <w:jc w:val="center"/>
        <w:rPr>
          <w:rFonts w:asciiTheme="minorHAnsi" w:hAnsiTheme="minorHAnsi"/>
          <w:b/>
          <w:sz w:val="28"/>
          <w:szCs w:val="28"/>
        </w:rPr>
      </w:pPr>
      <w:r w:rsidRPr="005A6BF6">
        <w:rPr>
          <w:rFonts w:asciiTheme="minorHAnsi" w:hAnsiTheme="minorHAnsi"/>
          <w:b/>
          <w:sz w:val="28"/>
          <w:szCs w:val="28"/>
        </w:rPr>
        <w:t>ЛИНИЯ КОНСУЛЬТАЦИЙ</w:t>
      </w:r>
    </w:p>
    <w:p w:rsidR="00D24781" w:rsidRPr="005A6BF6" w:rsidRDefault="00D24781" w:rsidP="00FF2EFB">
      <w:pPr>
        <w:pBdr>
          <w:top w:val="single" w:sz="4" w:space="1" w:color="auto"/>
          <w:left w:val="single" w:sz="4" w:space="4" w:color="auto"/>
          <w:bottom w:val="single" w:sz="4" w:space="1" w:color="auto"/>
          <w:right w:val="single" w:sz="4" w:space="4" w:color="auto"/>
        </w:pBdr>
        <w:jc w:val="center"/>
        <w:rPr>
          <w:rFonts w:asciiTheme="minorHAnsi" w:hAnsiTheme="minorHAnsi"/>
          <w:b/>
          <w:sz w:val="28"/>
          <w:szCs w:val="28"/>
        </w:rPr>
      </w:pPr>
    </w:p>
    <w:p w:rsidR="00187C20" w:rsidRPr="005A6BF6" w:rsidRDefault="00187C20" w:rsidP="00FF2EF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5A6BF6">
        <w:rPr>
          <w:rFonts w:asciiTheme="minorHAnsi" w:hAnsiTheme="minorHAnsi"/>
          <w:sz w:val="20"/>
          <w:szCs w:val="20"/>
        </w:rPr>
        <w:t>Для пользователей</w:t>
      </w:r>
      <w:r w:rsidR="006662FD" w:rsidRPr="005A6BF6">
        <w:rPr>
          <w:rFonts w:asciiTheme="minorHAnsi" w:hAnsiTheme="minorHAnsi"/>
          <w:sz w:val="20"/>
          <w:szCs w:val="20"/>
        </w:rPr>
        <w:t xml:space="preserve"> программы «Эпюра» услуги линии консультаций предоставляются по договору на информационно-технологическое сопровождение.</w:t>
      </w:r>
    </w:p>
    <w:p w:rsidR="006662FD" w:rsidRDefault="006662FD" w:rsidP="00FF2EF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5A6BF6">
        <w:rPr>
          <w:rFonts w:asciiTheme="minorHAnsi" w:hAnsiTheme="minorHAnsi"/>
          <w:sz w:val="20"/>
          <w:szCs w:val="20"/>
        </w:rPr>
        <w:t>Получение консультаций возможно только после реги</w:t>
      </w:r>
      <w:r w:rsidR="00C84D74" w:rsidRPr="005A6BF6">
        <w:rPr>
          <w:rFonts w:asciiTheme="minorHAnsi" w:hAnsiTheme="minorHAnsi"/>
          <w:sz w:val="20"/>
          <w:szCs w:val="20"/>
        </w:rPr>
        <w:t>страции программного продукта (регистрация происходит в момент получения лицензии при первом запуске программы)</w:t>
      </w:r>
    </w:p>
    <w:p w:rsidR="00D24781" w:rsidRPr="005A6BF6" w:rsidRDefault="00D24781" w:rsidP="00FF2EF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C84D74" w:rsidRPr="005A6BF6" w:rsidRDefault="00C84D74" w:rsidP="00FF2EF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5A6BF6">
        <w:rPr>
          <w:rFonts w:asciiTheme="minorHAnsi" w:hAnsiTheme="minorHAnsi"/>
          <w:sz w:val="20"/>
          <w:szCs w:val="20"/>
        </w:rPr>
        <w:t>Телефон линии консультации: 8 800-500-</w:t>
      </w:r>
      <w:r w:rsidR="00462BFA" w:rsidRPr="005A6BF6">
        <w:rPr>
          <w:rFonts w:asciiTheme="minorHAnsi" w:hAnsiTheme="minorHAnsi"/>
          <w:sz w:val="20"/>
          <w:szCs w:val="20"/>
        </w:rPr>
        <w:t>69-28</w:t>
      </w:r>
    </w:p>
    <w:p w:rsidR="00462BFA" w:rsidRPr="00B03B8E" w:rsidRDefault="00462BFA" w:rsidP="00FF2EF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5A6BF6">
        <w:rPr>
          <w:rFonts w:asciiTheme="minorHAnsi" w:hAnsiTheme="minorHAnsi"/>
          <w:sz w:val="20"/>
          <w:szCs w:val="20"/>
        </w:rPr>
        <w:t xml:space="preserve">Электронная почта линии консультации </w:t>
      </w:r>
      <w:r w:rsidR="00B03B8E">
        <w:rPr>
          <w:lang w:val="en-US"/>
        </w:rPr>
        <w:t>mail</w:t>
      </w:r>
      <w:r w:rsidR="00B03B8E" w:rsidRPr="00B03B8E">
        <w:t>@</w:t>
      </w:r>
      <w:r w:rsidR="00B03B8E">
        <w:rPr>
          <w:lang w:val="en-US"/>
        </w:rPr>
        <w:t>epura</w:t>
      </w:r>
      <w:r w:rsidR="00B03B8E" w:rsidRPr="00B03B8E">
        <w:t>-</w:t>
      </w:r>
      <w:r w:rsidR="00B03B8E">
        <w:rPr>
          <w:lang w:val="en-US"/>
        </w:rPr>
        <w:t>soft</w:t>
      </w:r>
      <w:r w:rsidR="00B03B8E" w:rsidRPr="00B03B8E">
        <w:t>.</w:t>
      </w:r>
      <w:r w:rsidR="00B03B8E">
        <w:rPr>
          <w:lang w:val="en-US"/>
        </w:rPr>
        <w:t>ru</w:t>
      </w:r>
    </w:p>
    <w:p w:rsidR="00462BFA" w:rsidRDefault="00FF2EFB" w:rsidP="00FF2EF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5A6BF6">
        <w:rPr>
          <w:rFonts w:asciiTheme="minorHAnsi" w:hAnsiTheme="minorHAnsi"/>
          <w:sz w:val="20"/>
          <w:szCs w:val="20"/>
        </w:rPr>
        <w:t>Онлайн л</w:t>
      </w:r>
      <w:r w:rsidR="00A7135C" w:rsidRPr="005A6BF6">
        <w:rPr>
          <w:rFonts w:asciiTheme="minorHAnsi" w:hAnsiTheme="minorHAnsi"/>
          <w:sz w:val="20"/>
          <w:szCs w:val="20"/>
        </w:rPr>
        <w:t>иния кон</w:t>
      </w:r>
      <w:r w:rsidRPr="005A6BF6">
        <w:rPr>
          <w:rFonts w:asciiTheme="minorHAnsi" w:hAnsiTheme="minorHAnsi"/>
          <w:sz w:val="20"/>
          <w:szCs w:val="20"/>
        </w:rPr>
        <w:t>сультации 1С-Коннект: «Техподдержка Эпюра»</w:t>
      </w:r>
    </w:p>
    <w:p w:rsidR="00D24781" w:rsidRPr="005A6BF6" w:rsidRDefault="00D24781" w:rsidP="00FF2EF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FF2EFB" w:rsidRPr="005A6BF6" w:rsidRDefault="00FF2EFB" w:rsidP="00FF2EF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5A6BF6">
        <w:rPr>
          <w:rFonts w:asciiTheme="minorHAnsi" w:hAnsiTheme="minorHAnsi"/>
          <w:sz w:val="20"/>
          <w:szCs w:val="20"/>
        </w:rPr>
        <w:t>Линия консультаций работает с 8.00 до 1</w:t>
      </w:r>
      <w:r w:rsidR="003938C8" w:rsidRPr="003938C8">
        <w:rPr>
          <w:rFonts w:asciiTheme="minorHAnsi" w:hAnsiTheme="minorHAnsi"/>
          <w:sz w:val="20"/>
          <w:szCs w:val="20"/>
        </w:rPr>
        <w:t>9</w:t>
      </w:r>
      <w:r w:rsidRPr="005A6BF6">
        <w:rPr>
          <w:rFonts w:asciiTheme="minorHAnsi" w:hAnsiTheme="minorHAnsi"/>
          <w:sz w:val="20"/>
          <w:szCs w:val="20"/>
        </w:rPr>
        <w:t>.00 по московскому времени, кроме суббот, воскресений и праздничных дней.</w:t>
      </w:r>
    </w:p>
    <w:p w:rsidR="00FF2EFB" w:rsidRDefault="00FF2EFB" w:rsidP="00FF2EF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5A6BF6">
        <w:rPr>
          <w:rFonts w:asciiTheme="minorHAnsi" w:hAnsiTheme="minorHAnsi"/>
          <w:sz w:val="20"/>
          <w:szCs w:val="20"/>
        </w:rPr>
        <w:t>Обращаясь к линии консультаций, следует находиться рядом со своим компьютером, иметь под рукой настоящее руководство и регистрационную анкету.</w:t>
      </w:r>
    </w:p>
    <w:p w:rsidR="00D24781" w:rsidRPr="005A6BF6" w:rsidRDefault="00D24781" w:rsidP="00FF2EF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FF2EFB" w:rsidRDefault="00FF2EFB" w:rsidP="00FF2EF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5A6BF6">
        <w:rPr>
          <w:rFonts w:asciiTheme="minorHAnsi" w:hAnsiTheme="minorHAnsi"/>
          <w:sz w:val="20"/>
          <w:szCs w:val="20"/>
        </w:rPr>
        <w:t xml:space="preserve">Набрав телефон линии консультаций, вы должны услышать ответ дежурного сотрудника. После этого сообщите наименование вашей организации, номер вашего экземпляра системы (он обозначен на регистрационной анкете) и, возможно, другую регистрационную информацию по запросу сотрудника линии консультаций. </w:t>
      </w:r>
    </w:p>
    <w:p w:rsidR="00D24781" w:rsidRPr="005A6BF6" w:rsidRDefault="00D24781" w:rsidP="00FF2EF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FF2EFB" w:rsidRDefault="00FF2EFB" w:rsidP="00FF2EFB">
      <w:pP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r w:rsidRPr="005A6BF6">
        <w:rPr>
          <w:rFonts w:asciiTheme="minorHAnsi" w:hAnsiTheme="minorHAnsi"/>
          <w:sz w:val="20"/>
          <w:szCs w:val="20"/>
        </w:rPr>
        <w:t>Отвечая на возникшие у вас вопросы, дежурный сотрудник может воспроизвести возникшую ситуацию на своем компьютере. Он даст вам рекомендации сразу же или после обсуждения с разработчиками. Вам не нужно просить к телефону конкретных специалистов: мы отвечаем за работу всего персонала. Работа линии консультаций регистрируется, поэтому при повторных обращениях по сложным проблемам вы можете сослаться на дату и время предыдущего разговора.</w:t>
      </w:r>
    </w:p>
    <w:p w:rsidR="00D24781" w:rsidRPr="005A6BF6" w:rsidRDefault="00D24781" w:rsidP="00FF2EFB">
      <w:pPr>
        <w:pBdr>
          <w:top w:val="single" w:sz="4" w:space="1" w:color="auto"/>
          <w:left w:val="single" w:sz="4" w:space="4" w:color="auto"/>
          <w:bottom w:val="single" w:sz="4" w:space="1" w:color="auto"/>
          <w:right w:val="single" w:sz="4" w:space="4" w:color="auto"/>
        </w:pBdr>
        <w:jc w:val="both"/>
        <w:rPr>
          <w:rFonts w:asciiTheme="minorHAnsi" w:hAnsiTheme="minorHAnsi"/>
          <w:sz w:val="32"/>
          <w:szCs w:val="32"/>
        </w:rPr>
      </w:pPr>
    </w:p>
    <w:p w:rsidR="00FF2EFB" w:rsidRPr="005A6BF6" w:rsidRDefault="00FF2EFB" w:rsidP="00FF2EFB">
      <w:pPr>
        <w:pBdr>
          <w:top w:val="single" w:sz="4" w:space="1" w:color="auto"/>
          <w:left w:val="single" w:sz="4" w:space="4" w:color="auto"/>
          <w:bottom w:val="single" w:sz="4" w:space="1" w:color="auto"/>
          <w:right w:val="single" w:sz="4" w:space="4" w:color="auto"/>
        </w:pBdr>
        <w:jc w:val="center"/>
        <w:rPr>
          <w:rFonts w:asciiTheme="minorHAnsi" w:hAnsiTheme="minorHAnsi"/>
          <w:b/>
          <w:sz w:val="28"/>
          <w:szCs w:val="28"/>
        </w:rPr>
      </w:pPr>
      <w:r w:rsidRPr="005A6BF6">
        <w:rPr>
          <w:rFonts w:asciiTheme="minorHAnsi" w:hAnsiTheme="minorHAnsi"/>
          <w:b/>
          <w:sz w:val="28"/>
          <w:szCs w:val="28"/>
        </w:rPr>
        <w:t>МЫ ВСЕГДА РАДЫ ВАМ ПОМОЧЬ!</w:t>
      </w:r>
    </w:p>
    <w:p w:rsidR="00A24DDC" w:rsidRDefault="00A24DDC" w:rsidP="00A24DDC">
      <w:pPr>
        <w:jc w:val="center"/>
        <w:rPr>
          <w:b/>
          <w:sz w:val="32"/>
          <w:szCs w:val="32"/>
        </w:rPr>
      </w:pPr>
    </w:p>
    <w:p w:rsidR="00D24781" w:rsidRDefault="00D24781">
      <w:pPr>
        <w:spacing w:after="160" w:line="259" w:lineRule="auto"/>
        <w:rPr>
          <w:rFonts w:asciiTheme="minorHAnsi" w:hAnsiTheme="minorHAnsi"/>
          <w:b/>
          <w:sz w:val="32"/>
          <w:szCs w:val="32"/>
        </w:rPr>
      </w:pPr>
    </w:p>
    <w:p w:rsidR="00A24DDC" w:rsidRPr="005A6BF6" w:rsidRDefault="00A24DDC" w:rsidP="00A24DDC">
      <w:pPr>
        <w:jc w:val="right"/>
        <w:rPr>
          <w:rFonts w:asciiTheme="minorHAnsi" w:hAnsiTheme="minorHAnsi"/>
          <w:b/>
          <w:sz w:val="32"/>
          <w:szCs w:val="32"/>
        </w:rPr>
      </w:pPr>
      <w:r w:rsidRPr="005A6BF6">
        <w:rPr>
          <w:rFonts w:asciiTheme="minorHAnsi" w:hAnsiTheme="minorHAnsi"/>
          <w:b/>
          <w:sz w:val="32"/>
          <w:szCs w:val="32"/>
        </w:rPr>
        <w:lastRenderedPageBreak/>
        <w:t>ОГЛАВЛЕНИЕ</w:t>
      </w:r>
    </w:p>
    <w:sdt>
      <w:sdtPr>
        <w:rPr>
          <w:rFonts w:asciiTheme="minorHAnsi" w:eastAsiaTheme="minorHAnsi" w:hAnsiTheme="minorHAnsi" w:cstheme="minorBidi"/>
          <w:color w:val="auto"/>
          <w:sz w:val="22"/>
          <w:szCs w:val="22"/>
          <w:lang w:eastAsia="en-US"/>
        </w:rPr>
        <w:id w:val="-603034867"/>
        <w:docPartObj>
          <w:docPartGallery w:val="Table of Contents"/>
          <w:docPartUnique/>
        </w:docPartObj>
      </w:sdtPr>
      <w:sdtEndPr>
        <w:rPr>
          <w:rFonts w:cs="Times New Roman"/>
          <w:b/>
          <w:bCs/>
        </w:rPr>
      </w:sdtEndPr>
      <w:sdtContent>
        <w:p w:rsidR="00BE1EFB" w:rsidRPr="00255992" w:rsidRDefault="00BE1EFB">
          <w:pPr>
            <w:pStyle w:val="a6"/>
            <w:rPr>
              <w:rFonts w:asciiTheme="minorHAnsi" w:hAnsiTheme="minorHAnsi"/>
              <w:sz w:val="22"/>
              <w:szCs w:val="22"/>
            </w:rPr>
          </w:pPr>
        </w:p>
        <w:p w:rsidR="00AD3BF5" w:rsidRDefault="003A7375">
          <w:pPr>
            <w:pStyle w:val="11"/>
            <w:tabs>
              <w:tab w:val="right" w:leader="dot" w:pos="6424"/>
            </w:tabs>
            <w:rPr>
              <w:rFonts w:asciiTheme="minorHAnsi" w:eastAsiaTheme="minorEastAsia" w:hAnsiTheme="minorHAnsi" w:cstheme="minorBidi"/>
              <w:b w:val="0"/>
              <w:bCs w:val="0"/>
              <w:caps w:val="0"/>
              <w:noProof/>
              <w:sz w:val="22"/>
              <w:szCs w:val="22"/>
              <w:lang w:eastAsia="ru-RU"/>
            </w:rPr>
          </w:pPr>
          <w:r w:rsidRPr="003A7375">
            <w:rPr>
              <w:rFonts w:asciiTheme="minorHAnsi" w:hAnsiTheme="minorHAnsi"/>
              <w:sz w:val="22"/>
              <w:szCs w:val="22"/>
            </w:rPr>
            <w:fldChar w:fldCharType="begin"/>
          </w:r>
          <w:r w:rsidR="00BE1EFB" w:rsidRPr="00255992">
            <w:rPr>
              <w:rFonts w:asciiTheme="minorHAnsi" w:hAnsiTheme="minorHAnsi"/>
              <w:sz w:val="22"/>
              <w:szCs w:val="22"/>
            </w:rPr>
            <w:instrText xml:space="preserve"> TOC \o "1-3" \h \z \u </w:instrText>
          </w:r>
          <w:r w:rsidRPr="003A7375">
            <w:rPr>
              <w:rFonts w:asciiTheme="minorHAnsi" w:hAnsiTheme="minorHAnsi"/>
              <w:sz w:val="22"/>
              <w:szCs w:val="22"/>
            </w:rPr>
            <w:fldChar w:fldCharType="separate"/>
          </w:r>
          <w:hyperlink w:anchor="_Toc500856097" w:history="1">
            <w:r w:rsidR="00AD3BF5" w:rsidRPr="002E6A35">
              <w:rPr>
                <w:rStyle w:val="a5"/>
                <w:noProof/>
              </w:rPr>
              <w:t>Раздел 1. Общее описание программы</w:t>
            </w:r>
            <w:r w:rsidR="00AD3BF5">
              <w:rPr>
                <w:noProof/>
                <w:webHidden/>
              </w:rPr>
              <w:tab/>
            </w:r>
            <w:r>
              <w:rPr>
                <w:noProof/>
                <w:webHidden/>
              </w:rPr>
              <w:fldChar w:fldCharType="begin"/>
            </w:r>
            <w:r w:rsidR="00AD3BF5">
              <w:rPr>
                <w:noProof/>
                <w:webHidden/>
              </w:rPr>
              <w:instrText xml:space="preserve"> PAGEREF _Toc500856097 \h </w:instrText>
            </w:r>
            <w:r>
              <w:rPr>
                <w:noProof/>
                <w:webHidden/>
              </w:rPr>
            </w:r>
            <w:r>
              <w:rPr>
                <w:noProof/>
                <w:webHidden/>
              </w:rPr>
              <w:fldChar w:fldCharType="separate"/>
            </w:r>
            <w:r w:rsidR="00AD3BF5">
              <w:rPr>
                <w:noProof/>
                <w:webHidden/>
              </w:rPr>
              <w:t>6</w:t>
            </w:r>
            <w:r>
              <w:rPr>
                <w:noProof/>
                <w:webHidden/>
              </w:rPr>
              <w:fldChar w:fldCharType="end"/>
            </w:r>
          </w:hyperlink>
        </w:p>
        <w:p w:rsidR="00AD3BF5" w:rsidRDefault="003A7375">
          <w:pPr>
            <w:pStyle w:val="21"/>
            <w:tabs>
              <w:tab w:val="right" w:leader="dot" w:pos="6424"/>
            </w:tabs>
            <w:rPr>
              <w:rFonts w:asciiTheme="minorHAnsi" w:eastAsiaTheme="minorEastAsia" w:hAnsiTheme="minorHAnsi" w:cstheme="minorBidi"/>
              <w:smallCaps w:val="0"/>
              <w:noProof/>
              <w:sz w:val="22"/>
              <w:szCs w:val="22"/>
              <w:lang w:eastAsia="ru-RU"/>
            </w:rPr>
          </w:pPr>
          <w:hyperlink w:anchor="_Toc500856098" w:history="1">
            <w:r w:rsidR="00AD3BF5" w:rsidRPr="002E6A35">
              <w:rPr>
                <w:rStyle w:val="a5"/>
                <w:b/>
                <w:noProof/>
              </w:rPr>
              <w:t>Глава 1. О программе</w:t>
            </w:r>
            <w:r w:rsidR="00AD3BF5">
              <w:rPr>
                <w:noProof/>
                <w:webHidden/>
              </w:rPr>
              <w:tab/>
            </w:r>
            <w:r>
              <w:rPr>
                <w:noProof/>
                <w:webHidden/>
              </w:rPr>
              <w:fldChar w:fldCharType="begin"/>
            </w:r>
            <w:r w:rsidR="00AD3BF5">
              <w:rPr>
                <w:noProof/>
                <w:webHidden/>
              </w:rPr>
              <w:instrText xml:space="preserve"> PAGEREF _Toc500856098 \h </w:instrText>
            </w:r>
            <w:r>
              <w:rPr>
                <w:noProof/>
                <w:webHidden/>
              </w:rPr>
            </w:r>
            <w:r>
              <w:rPr>
                <w:noProof/>
                <w:webHidden/>
              </w:rPr>
              <w:fldChar w:fldCharType="separate"/>
            </w:r>
            <w:r w:rsidR="00AD3BF5">
              <w:rPr>
                <w:noProof/>
                <w:webHidden/>
              </w:rPr>
              <w:t>6</w:t>
            </w:r>
            <w:r>
              <w:rPr>
                <w:noProof/>
                <w:webHidden/>
              </w:rPr>
              <w:fldChar w:fldCharType="end"/>
            </w:r>
          </w:hyperlink>
        </w:p>
        <w:p w:rsidR="00AD3BF5" w:rsidRDefault="003A7375">
          <w:pPr>
            <w:pStyle w:val="21"/>
            <w:tabs>
              <w:tab w:val="right" w:leader="dot" w:pos="6424"/>
            </w:tabs>
            <w:rPr>
              <w:rFonts w:asciiTheme="minorHAnsi" w:eastAsiaTheme="minorEastAsia" w:hAnsiTheme="minorHAnsi" w:cstheme="minorBidi"/>
              <w:smallCaps w:val="0"/>
              <w:noProof/>
              <w:sz w:val="22"/>
              <w:szCs w:val="22"/>
              <w:lang w:eastAsia="ru-RU"/>
            </w:rPr>
          </w:pPr>
          <w:hyperlink w:anchor="_Toc500856099" w:history="1">
            <w:r w:rsidR="00AD3BF5" w:rsidRPr="002E6A35">
              <w:rPr>
                <w:rStyle w:val="a5"/>
                <w:b/>
                <w:noProof/>
              </w:rPr>
              <w:t>Глава 2. Установка программы</w:t>
            </w:r>
            <w:r w:rsidR="00AD3BF5">
              <w:rPr>
                <w:noProof/>
                <w:webHidden/>
              </w:rPr>
              <w:tab/>
            </w:r>
            <w:r>
              <w:rPr>
                <w:noProof/>
                <w:webHidden/>
              </w:rPr>
              <w:fldChar w:fldCharType="begin"/>
            </w:r>
            <w:r w:rsidR="00AD3BF5">
              <w:rPr>
                <w:noProof/>
                <w:webHidden/>
              </w:rPr>
              <w:instrText xml:space="preserve"> PAGEREF _Toc500856099 \h </w:instrText>
            </w:r>
            <w:r>
              <w:rPr>
                <w:noProof/>
                <w:webHidden/>
              </w:rPr>
            </w:r>
            <w:r>
              <w:rPr>
                <w:noProof/>
                <w:webHidden/>
              </w:rPr>
              <w:fldChar w:fldCharType="separate"/>
            </w:r>
            <w:r w:rsidR="00AD3BF5">
              <w:rPr>
                <w:noProof/>
                <w:webHidden/>
              </w:rPr>
              <w:t>8</w:t>
            </w:r>
            <w:r>
              <w:rPr>
                <w:noProof/>
                <w:webHidden/>
              </w:rPr>
              <w:fldChar w:fldCharType="end"/>
            </w:r>
          </w:hyperlink>
        </w:p>
        <w:p w:rsidR="00AD3BF5" w:rsidRDefault="003A7375">
          <w:pPr>
            <w:pStyle w:val="21"/>
            <w:tabs>
              <w:tab w:val="right" w:leader="dot" w:pos="6424"/>
            </w:tabs>
            <w:rPr>
              <w:rFonts w:asciiTheme="minorHAnsi" w:eastAsiaTheme="minorEastAsia" w:hAnsiTheme="minorHAnsi" w:cstheme="minorBidi"/>
              <w:smallCaps w:val="0"/>
              <w:noProof/>
              <w:sz w:val="22"/>
              <w:szCs w:val="22"/>
              <w:lang w:eastAsia="ru-RU"/>
            </w:rPr>
          </w:pPr>
          <w:hyperlink w:anchor="_Toc500856100" w:history="1">
            <w:r w:rsidR="00AD3BF5" w:rsidRPr="002E6A35">
              <w:rPr>
                <w:rStyle w:val="a5"/>
                <w:b/>
                <w:noProof/>
              </w:rPr>
              <w:t>Глава 3. Начало работы</w:t>
            </w:r>
            <w:r w:rsidR="00AD3BF5">
              <w:rPr>
                <w:noProof/>
                <w:webHidden/>
              </w:rPr>
              <w:tab/>
            </w:r>
            <w:r>
              <w:rPr>
                <w:noProof/>
                <w:webHidden/>
              </w:rPr>
              <w:fldChar w:fldCharType="begin"/>
            </w:r>
            <w:r w:rsidR="00AD3BF5">
              <w:rPr>
                <w:noProof/>
                <w:webHidden/>
              </w:rPr>
              <w:instrText xml:space="preserve"> PAGEREF _Toc500856100 \h </w:instrText>
            </w:r>
            <w:r>
              <w:rPr>
                <w:noProof/>
                <w:webHidden/>
              </w:rPr>
            </w:r>
            <w:r>
              <w:rPr>
                <w:noProof/>
                <w:webHidden/>
              </w:rPr>
              <w:fldChar w:fldCharType="separate"/>
            </w:r>
            <w:r w:rsidR="00AD3BF5">
              <w:rPr>
                <w:noProof/>
                <w:webHidden/>
              </w:rPr>
              <w:t>10</w:t>
            </w:r>
            <w:r>
              <w:rPr>
                <w:noProof/>
                <w:webHidden/>
              </w:rPr>
              <w:fldChar w:fldCharType="end"/>
            </w:r>
          </w:hyperlink>
        </w:p>
        <w:p w:rsidR="00AD3BF5" w:rsidRDefault="003A7375">
          <w:pPr>
            <w:pStyle w:val="21"/>
            <w:tabs>
              <w:tab w:val="right" w:leader="dot" w:pos="6424"/>
            </w:tabs>
            <w:rPr>
              <w:rFonts w:asciiTheme="minorHAnsi" w:eastAsiaTheme="minorEastAsia" w:hAnsiTheme="minorHAnsi" w:cstheme="minorBidi"/>
              <w:smallCaps w:val="0"/>
              <w:noProof/>
              <w:sz w:val="22"/>
              <w:szCs w:val="22"/>
              <w:lang w:eastAsia="ru-RU"/>
            </w:rPr>
          </w:pPr>
          <w:hyperlink w:anchor="_Toc500856101" w:history="1">
            <w:r w:rsidR="00AD3BF5" w:rsidRPr="002E6A35">
              <w:rPr>
                <w:rStyle w:val="a5"/>
                <w:b/>
                <w:noProof/>
              </w:rPr>
              <w:t>Глава 4. Получение лицензии на платформу 1С:Предприятие</w:t>
            </w:r>
            <w:r w:rsidR="00AD3BF5">
              <w:rPr>
                <w:noProof/>
                <w:webHidden/>
              </w:rPr>
              <w:tab/>
            </w:r>
            <w:r>
              <w:rPr>
                <w:noProof/>
                <w:webHidden/>
              </w:rPr>
              <w:fldChar w:fldCharType="begin"/>
            </w:r>
            <w:r w:rsidR="00AD3BF5">
              <w:rPr>
                <w:noProof/>
                <w:webHidden/>
              </w:rPr>
              <w:instrText xml:space="preserve"> PAGEREF _Toc500856101 \h </w:instrText>
            </w:r>
            <w:r>
              <w:rPr>
                <w:noProof/>
                <w:webHidden/>
              </w:rPr>
            </w:r>
            <w:r>
              <w:rPr>
                <w:noProof/>
                <w:webHidden/>
              </w:rPr>
              <w:fldChar w:fldCharType="separate"/>
            </w:r>
            <w:r w:rsidR="00AD3BF5">
              <w:rPr>
                <w:noProof/>
                <w:webHidden/>
              </w:rPr>
              <w:t>12</w:t>
            </w:r>
            <w:r>
              <w:rPr>
                <w:noProof/>
                <w:webHidden/>
              </w:rPr>
              <w:fldChar w:fldCharType="end"/>
            </w:r>
          </w:hyperlink>
        </w:p>
        <w:p w:rsidR="00AD3BF5" w:rsidRDefault="003A7375">
          <w:pPr>
            <w:pStyle w:val="21"/>
            <w:tabs>
              <w:tab w:val="right" w:leader="dot" w:pos="6424"/>
            </w:tabs>
            <w:rPr>
              <w:rFonts w:asciiTheme="minorHAnsi" w:eastAsiaTheme="minorEastAsia" w:hAnsiTheme="minorHAnsi" w:cstheme="minorBidi"/>
              <w:smallCaps w:val="0"/>
              <w:noProof/>
              <w:sz w:val="22"/>
              <w:szCs w:val="22"/>
              <w:lang w:eastAsia="ru-RU"/>
            </w:rPr>
          </w:pPr>
          <w:hyperlink w:anchor="_Toc500856102" w:history="1">
            <w:r w:rsidR="00AD3BF5" w:rsidRPr="002E6A35">
              <w:rPr>
                <w:rStyle w:val="a5"/>
                <w:b/>
                <w:noProof/>
              </w:rPr>
              <w:t>Глава 5. Получение лицензии на программу «Эпюра»</w:t>
            </w:r>
            <w:r w:rsidR="00AD3BF5">
              <w:rPr>
                <w:noProof/>
                <w:webHidden/>
              </w:rPr>
              <w:tab/>
            </w:r>
            <w:r>
              <w:rPr>
                <w:noProof/>
                <w:webHidden/>
              </w:rPr>
              <w:fldChar w:fldCharType="begin"/>
            </w:r>
            <w:r w:rsidR="00AD3BF5">
              <w:rPr>
                <w:noProof/>
                <w:webHidden/>
              </w:rPr>
              <w:instrText xml:space="preserve"> PAGEREF _Toc500856102 \h </w:instrText>
            </w:r>
            <w:r>
              <w:rPr>
                <w:noProof/>
                <w:webHidden/>
              </w:rPr>
            </w:r>
            <w:r>
              <w:rPr>
                <w:noProof/>
                <w:webHidden/>
              </w:rPr>
              <w:fldChar w:fldCharType="separate"/>
            </w:r>
            <w:r w:rsidR="00AD3BF5">
              <w:rPr>
                <w:noProof/>
                <w:webHidden/>
              </w:rPr>
              <w:t>18</w:t>
            </w:r>
            <w:r>
              <w:rPr>
                <w:noProof/>
                <w:webHidden/>
              </w:rPr>
              <w:fldChar w:fldCharType="end"/>
            </w:r>
          </w:hyperlink>
        </w:p>
        <w:p w:rsidR="00AD3BF5" w:rsidRDefault="003A7375">
          <w:pPr>
            <w:pStyle w:val="21"/>
            <w:tabs>
              <w:tab w:val="right" w:leader="dot" w:pos="6424"/>
            </w:tabs>
            <w:rPr>
              <w:rFonts w:asciiTheme="minorHAnsi" w:eastAsiaTheme="minorEastAsia" w:hAnsiTheme="minorHAnsi" w:cstheme="minorBidi"/>
              <w:smallCaps w:val="0"/>
              <w:noProof/>
              <w:sz w:val="22"/>
              <w:szCs w:val="22"/>
              <w:lang w:eastAsia="ru-RU"/>
            </w:rPr>
          </w:pPr>
          <w:hyperlink w:anchor="_Toc500856103" w:history="1">
            <w:r w:rsidR="00AD3BF5" w:rsidRPr="002E6A35">
              <w:rPr>
                <w:rStyle w:val="a5"/>
                <w:b/>
                <w:noProof/>
              </w:rPr>
              <w:t>Глава 6. Интерфейс системы</w:t>
            </w:r>
            <w:r w:rsidR="00AD3BF5">
              <w:rPr>
                <w:noProof/>
                <w:webHidden/>
              </w:rPr>
              <w:tab/>
            </w:r>
            <w:r>
              <w:rPr>
                <w:noProof/>
                <w:webHidden/>
              </w:rPr>
              <w:fldChar w:fldCharType="begin"/>
            </w:r>
            <w:r w:rsidR="00AD3BF5">
              <w:rPr>
                <w:noProof/>
                <w:webHidden/>
              </w:rPr>
              <w:instrText xml:space="preserve"> PAGEREF _Toc500856103 \h </w:instrText>
            </w:r>
            <w:r>
              <w:rPr>
                <w:noProof/>
                <w:webHidden/>
              </w:rPr>
            </w:r>
            <w:r>
              <w:rPr>
                <w:noProof/>
                <w:webHidden/>
              </w:rPr>
              <w:fldChar w:fldCharType="separate"/>
            </w:r>
            <w:r w:rsidR="00AD3BF5">
              <w:rPr>
                <w:noProof/>
                <w:webHidden/>
              </w:rPr>
              <w:t>21</w:t>
            </w:r>
            <w:r>
              <w:rPr>
                <w:noProof/>
                <w:webHidden/>
              </w:rPr>
              <w:fldChar w:fldCharType="end"/>
            </w:r>
          </w:hyperlink>
        </w:p>
        <w:p w:rsidR="00AD3BF5" w:rsidRDefault="003A7375">
          <w:pPr>
            <w:pStyle w:val="21"/>
            <w:tabs>
              <w:tab w:val="right" w:leader="dot" w:pos="6424"/>
            </w:tabs>
            <w:rPr>
              <w:rFonts w:asciiTheme="minorHAnsi" w:eastAsiaTheme="minorEastAsia" w:hAnsiTheme="minorHAnsi" w:cstheme="minorBidi"/>
              <w:smallCaps w:val="0"/>
              <w:noProof/>
              <w:sz w:val="22"/>
              <w:szCs w:val="22"/>
              <w:lang w:eastAsia="ru-RU"/>
            </w:rPr>
          </w:pPr>
          <w:hyperlink w:anchor="_Toc500856104" w:history="1">
            <w:r w:rsidR="00AD3BF5" w:rsidRPr="002E6A35">
              <w:rPr>
                <w:rStyle w:val="a5"/>
                <w:b/>
                <w:noProof/>
              </w:rPr>
              <w:t>Глава 7. Работа в формах</w:t>
            </w:r>
            <w:r w:rsidR="00AD3BF5">
              <w:rPr>
                <w:noProof/>
                <w:webHidden/>
              </w:rPr>
              <w:tab/>
            </w:r>
            <w:r>
              <w:rPr>
                <w:noProof/>
                <w:webHidden/>
              </w:rPr>
              <w:fldChar w:fldCharType="begin"/>
            </w:r>
            <w:r w:rsidR="00AD3BF5">
              <w:rPr>
                <w:noProof/>
                <w:webHidden/>
              </w:rPr>
              <w:instrText xml:space="preserve"> PAGEREF _Toc500856104 \h </w:instrText>
            </w:r>
            <w:r>
              <w:rPr>
                <w:noProof/>
                <w:webHidden/>
              </w:rPr>
            </w:r>
            <w:r>
              <w:rPr>
                <w:noProof/>
                <w:webHidden/>
              </w:rPr>
              <w:fldChar w:fldCharType="separate"/>
            </w:r>
            <w:r w:rsidR="00AD3BF5">
              <w:rPr>
                <w:noProof/>
                <w:webHidden/>
              </w:rPr>
              <w:t>23</w:t>
            </w:r>
            <w:r>
              <w:rPr>
                <w:noProof/>
                <w:webHidden/>
              </w:rPr>
              <w:fldChar w:fldCharType="end"/>
            </w:r>
          </w:hyperlink>
        </w:p>
        <w:p w:rsidR="00AD3BF5" w:rsidRDefault="003A7375">
          <w:pPr>
            <w:pStyle w:val="31"/>
            <w:tabs>
              <w:tab w:val="right" w:leader="dot" w:pos="6424"/>
            </w:tabs>
            <w:rPr>
              <w:rFonts w:asciiTheme="minorHAnsi" w:eastAsiaTheme="minorEastAsia" w:hAnsiTheme="minorHAnsi" w:cstheme="minorBidi"/>
              <w:i w:val="0"/>
              <w:iCs w:val="0"/>
              <w:noProof/>
              <w:sz w:val="22"/>
              <w:szCs w:val="22"/>
              <w:lang w:eastAsia="ru-RU"/>
            </w:rPr>
          </w:pPr>
          <w:hyperlink w:anchor="_Toc500856105" w:history="1">
            <w:r w:rsidR="00AD3BF5" w:rsidRPr="002E6A35">
              <w:rPr>
                <w:rStyle w:val="a5"/>
                <w:b/>
                <w:noProof/>
              </w:rPr>
              <w:t>Общие принципы работы с формами</w:t>
            </w:r>
            <w:r w:rsidR="00AD3BF5">
              <w:rPr>
                <w:noProof/>
                <w:webHidden/>
              </w:rPr>
              <w:tab/>
            </w:r>
            <w:r>
              <w:rPr>
                <w:noProof/>
                <w:webHidden/>
              </w:rPr>
              <w:fldChar w:fldCharType="begin"/>
            </w:r>
            <w:r w:rsidR="00AD3BF5">
              <w:rPr>
                <w:noProof/>
                <w:webHidden/>
              </w:rPr>
              <w:instrText xml:space="preserve"> PAGEREF _Toc500856105 \h </w:instrText>
            </w:r>
            <w:r>
              <w:rPr>
                <w:noProof/>
                <w:webHidden/>
              </w:rPr>
            </w:r>
            <w:r>
              <w:rPr>
                <w:noProof/>
                <w:webHidden/>
              </w:rPr>
              <w:fldChar w:fldCharType="separate"/>
            </w:r>
            <w:r w:rsidR="00AD3BF5">
              <w:rPr>
                <w:noProof/>
                <w:webHidden/>
              </w:rPr>
              <w:t>23</w:t>
            </w:r>
            <w:r>
              <w:rPr>
                <w:noProof/>
                <w:webHidden/>
              </w:rPr>
              <w:fldChar w:fldCharType="end"/>
            </w:r>
          </w:hyperlink>
        </w:p>
        <w:p w:rsidR="00AD3BF5" w:rsidRDefault="003A7375">
          <w:pPr>
            <w:pStyle w:val="31"/>
            <w:tabs>
              <w:tab w:val="right" w:leader="dot" w:pos="6424"/>
            </w:tabs>
            <w:rPr>
              <w:rFonts w:asciiTheme="minorHAnsi" w:eastAsiaTheme="minorEastAsia" w:hAnsiTheme="minorHAnsi" w:cstheme="minorBidi"/>
              <w:i w:val="0"/>
              <w:iCs w:val="0"/>
              <w:noProof/>
              <w:sz w:val="22"/>
              <w:szCs w:val="22"/>
              <w:lang w:eastAsia="ru-RU"/>
            </w:rPr>
          </w:pPr>
          <w:hyperlink w:anchor="_Toc500856106" w:history="1">
            <w:r w:rsidR="00AD3BF5" w:rsidRPr="002E6A35">
              <w:rPr>
                <w:rStyle w:val="a5"/>
                <w:b/>
                <w:noProof/>
              </w:rPr>
              <w:t>Поля</w:t>
            </w:r>
            <w:r w:rsidR="00AD3BF5">
              <w:rPr>
                <w:noProof/>
                <w:webHidden/>
              </w:rPr>
              <w:tab/>
            </w:r>
            <w:r>
              <w:rPr>
                <w:noProof/>
                <w:webHidden/>
              </w:rPr>
              <w:fldChar w:fldCharType="begin"/>
            </w:r>
            <w:r w:rsidR="00AD3BF5">
              <w:rPr>
                <w:noProof/>
                <w:webHidden/>
              </w:rPr>
              <w:instrText xml:space="preserve"> PAGEREF _Toc500856106 \h </w:instrText>
            </w:r>
            <w:r>
              <w:rPr>
                <w:noProof/>
                <w:webHidden/>
              </w:rPr>
            </w:r>
            <w:r>
              <w:rPr>
                <w:noProof/>
                <w:webHidden/>
              </w:rPr>
              <w:fldChar w:fldCharType="separate"/>
            </w:r>
            <w:r w:rsidR="00AD3BF5">
              <w:rPr>
                <w:noProof/>
                <w:webHidden/>
              </w:rPr>
              <w:t>24</w:t>
            </w:r>
            <w:r>
              <w:rPr>
                <w:noProof/>
                <w:webHidden/>
              </w:rPr>
              <w:fldChar w:fldCharType="end"/>
            </w:r>
          </w:hyperlink>
        </w:p>
        <w:p w:rsidR="00AD3BF5" w:rsidRDefault="003A7375">
          <w:pPr>
            <w:pStyle w:val="31"/>
            <w:tabs>
              <w:tab w:val="right" w:leader="dot" w:pos="6424"/>
            </w:tabs>
            <w:rPr>
              <w:rFonts w:asciiTheme="minorHAnsi" w:eastAsiaTheme="minorEastAsia" w:hAnsiTheme="minorHAnsi" w:cstheme="minorBidi"/>
              <w:i w:val="0"/>
              <w:iCs w:val="0"/>
              <w:noProof/>
              <w:sz w:val="22"/>
              <w:szCs w:val="22"/>
              <w:lang w:eastAsia="ru-RU"/>
            </w:rPr>
          </w:pPr>
          <w:hyperlink w:anchor="_Toc500856107" w:history="1">
            <w:r w:rsidR="00AD3BF5" w:rsidRPr="002E6A35">
              <w:rPr>
                <w:rStyle w:val="a5"/>
                <w:b/>
                <w:noProof/>
              </w:rPr>
              <w:t>Таблицы</w:t>
            </w:r>
            <w:r w:rsidR="00AD3BF5">
              <w:rPr>
                <w:noProof/>
                <w:webHidden/>
              </w:rPr>
              <w:tab/>
            </w:r>
            <w:r>
              <w:rPr>
                <w:noProof/>
                <w:webHidden/>
              </w:rPr>
              <w:fldChar w:fldCharType="begin"/>
            </w:r>
            <w:r w:rsidR="00AD3BF5">
              <w:rPr>
                <w:noProof/>
                <w:webHidden/>
              </w:rPr>
              <w:instrText xml:space="preserve"> PAGEREF _Toc500856107 \h </w:instrText>
            </w:r>
            <w:r>
              <w:rPr>
                <w:noProof/>
                <w:webHidden/>
              </w:rPr>
            </w:r>
            <w:r>
              <w:rPr>
                <w:noProof/>
                <w:webHidden/>
              </w:rPr>
              <w:fldChar w:fldCharType="separate"/>
            </w:r>
            <w:r w:rsidR="00AD3BF5">
              <w:rPr>
                <w:noProof/>
                <w:webHidden/>
              </w:rPr>
              <w:t>26</w:t>
            </w:r>
            <w:r>
              <w:rPr>
                <w:noProof/>
                <w:webHidden/>
              </w:rPr>
              <w:fldChar w:fldCharType="end"/>
            </w:r>
          </w:hyperlink>
        </w:p>
        <w:p w:rsidR="00AD3BF5" w:rsidRDefault="003A7375">
          <w:pPr>
            <w:pStyle w:val="31"/>
            <w:tabs>
              <w:tab w:val="right" w:leader="dot" w:pos="6424"/>
            </w:tabs>
            <w:rPr>
              <w:rFonts w:asciiTheme="minorHAnsi" w:eastAsiaTheme="minorEastAsia" w:hAnsiTheme="minorHAnsi" w:cstheme="minorBidi"/>
              <w:i w:val="0"/>
              <w:iCs w:val="0"/>
              <w:noProof/>
              <w:sz w:val="22"/>
              <w:szCs w:val="22"/>
              <w:lang w:eastAsia="ru-RU"/>
            </w:rPr>
          </w:pPr>
          <w:hyperlink w:anchor="_Toc500856108" w:history="1">
            <w:r w:rsidR="00AD3BF5" w:rsidRPr="002E6A35">
              <w:rPr>
                <w:rStyle w:val="a5"/>
                <w:b/>
                <w:noProof/>
              </w:rPr>
              <w:t>Страницы</w:t>
            </w:r>
            <w:r w:rsidR="00AD3BF5">
              <w:rPr>
                <w:noProof/>
                <w:webHidden/>
              </w:rPr>
              <w:tab/>
            </w:r>
            <w:r>
              <w:rPr>
                <w:noProof/>
                <w:webHidden/>
              </w:rPr>
              <w:fldChar w:fldCharType="begin"/>
            </w:r>
            <w:r w:rsidR="00AD3BF5">
              <w:rPr>
                <w:noProof/>
                <w:webHidden/>
              </w:rPr>
              <w:instrText xml:space="preserve"> PAGEREF _Toc500856108 \h </w:instrText>
            </w:r>
            <w:r>
              <w:rPr>
                <w:noProof/>
                <w:webHidden/>
              </w:rPr>
            </w:r>
            <w:r>
              <w:rPr>
                <w:noProof/>
                <w:webHidden/>
              </w:rPr>
              <w:fldChar w:fldCharType="separate"/>
            </w:r>
            <w:r w:rsidR="00AD3BF5">
              <w:rPr>
                <w:noProof/>
                <w:webHidden/>
              </w:rPr>
              <w:t>29</w:t>
            </w:r>
            <w:r>
              <w:rPr>
                <w:noProof/>
                <w:webHidden/>
              </w:rPr>
              <w:fldChar w:fldCharType="end"/>
            </w:r>
          </w:hyperlink>
        </w:p>
        <w:p w:rsidR="00AD3BF5" w:rsidRDefault="003A7375">
          <w:pPr>
            <w:pStyle w:val="31"/>
            <w:tabs>
              <w:tab w:val="right" w:leader="dot" w:pos="6424"/>
            </w:tabs>
            <w:rPr>
              <w:rFonts w:asciiTheme="minorHAnsi" w:eastAsiaTheme="minorEastAsia" w:hAnsiTheme="minorHAnsi" w:cstheme="minorBidi"/>
              <w:i w:val="0"/>
              <w:iCs w:val="0"/>
              <w:noProof/>
              <w:sz w:val="22"/>
              <w:szCs w:val="22"/>
              <w:lang w:eastAsia="ru-RU"/>
            </w:rPr>
          </w:pPr>
          <w:hyperlink w:anchor="_Toc500856109" w:history="1">
            <w:r w:rsidR="00AD3BF5" w:rsidRPr="002E6A35">
              <w:rPr>
                <w:rStyle w:val="a5"/>
                <w:b/>
                <w:noProof/>
              </w:rPr>
              <w:t>Поле табличного документа</w:t>
            </w:r>
            <w:r w:rsidR="00AD3BF5">
              <w:rPr>
                <w:noProof/>
                <w:webHidden/>
              </w:rPr>
              <w:tab/>
            </w:r>
            <w:r>
              <w:rPr>
                <w:noProof/>
                <w:webHidden/>
              </w:rPr>
              <w:fldChar w:fldCharType="begin"/>
            </w:r>
            <w:r w:rsidR="00AD3BF5">
              <w:rPr>
                <w:noProof/>
                <w:webHidden/>
              </w:rPr>
              <w:instrText xml:space="preserve"> PAGEREF _Toc500856109 \h </w:instrText>
            </w:r>
            <w:r>
              <w:rPr>
                <w:noProof/>
                <w:webHidden/>
              </w:rPr>
            </w:r>
            <w:r>
              <w:rPr>
                <w:noProof/>
                <w:webHidden/>
              </w:rPr>
              <w:fldChar w:fldCharType="separate"/>
            </w:r>
            <w:r w:rsidR="00AD3BF5">
              <w:rPr>
                <w:noProof/>
                <w:webHidden/>
              </w:rPr>
              <w:t>29</w:t>
            </w:r>
            <w:r>
              <w:rPr>
                <w:noProof/>
                <w:webHidden/>
              </w:rPr>
              <w:fldChar w:fldCharType="end"/>
            </w:r>
          </w:hyperlink>
        </w:p>
        <w:p w:rsidR="00AD3BF5" w:rsidRDefault="003A7375">
          <w:pPr>
            <w:pStyle w:val="21"/>
            <w:tabs>
              <w:tab w:val="right" w:leader="dot" w:pos="6424"/>
            </w:tabs>
            <w:rPr>
              <w:rFonts w:asciiTheme="minorHAnsi" w:eastAsiaTheme="minorEastAsia" w:hAnsiTheme="minorHAnsi" w:cstheme="minorBidi"/>
              <w:smallCaps w:val="0"/>
              <w:noProof/>
              <w:sz w:val="22"/>
              <w:szCs w:val="22"/>
              <w:lang w:eastAsia="ru-RU"/>
            </w:rPr>
          </w:pPr>
          <w:hyperlink w:anchor="_Toc500856110" w:history="1">
            <w:r w:rsidR="00AD3BF5" w:rsidRPr="002E6A35">
              <w:rPr>
                <w:rStyle w:val="a5"/>
                <w:b/>
                <w:noProof/>
              </w:rPr>
              <w:t>Глава 8. Списки</w:t>
            </w:r>
            <w:r w:rsidR="00AD3BF5">
              <w:rPr>
                <w:noProof/>
                <w:webHidden/>
              </w:rPr>
              <w:tab/>
            </w:r>
            <w:r>
              <w:rPr>
                <w:noProof/>
                <w:webHidden/>
              </w:rPr>
              <w:fldChar w:fldCharType="begin"/>
            </w:r>
            <w:r w:rsidR="00AD3BF5">
              <w:rPr>
                <w:noProof/>
                <w:webHidden/>
              </w:rPr>
              <w:instrText xml:space="preserve"> PAGEREF _Toc500856110 \h </w:instrText>
            </w:r>
            <w:r>
              <w:rPr>
                <w:noProof/>
                <w:webHidden/>
              </w:rPr>
            </w:r>
            <w:r>
              <w:rPr>
                <w:noProof/>
                <w:webHidden/>
              </w:rPr>
              <w:fldChar w:fldCharType="separate"/>
            </w:r>
            <w:r w:rsidR="00AD3BF5">
              <w:rPr>
                <w:noProof/>
                <w:webHidden/>
              </w:rPr>
              <w:t>33</w:t>
            </w:r>
            <w:r>
              <w:rPr>
                <w:noProof/>
                <w:webHidden/>
              </w:rPr>
              <w:fldChar w:fldCharType="end"/>
            </w:r>
          </w:hyperlink>
        </w:p>
        <w:p w:rsidR="00AD3BF5" w:rsidRDefault="003A7375">
          <w:pPr>
            <w:pStyle w:val="31"/>
            <w:tabs>
              <w:tab w:val="right" w:leader="dot" w:pos="6424"/>
            </w:tabs>
            <w:rPr>
              <w:rFonts w:asciiTheme="minorHAnsi" w:eastAsiaTheme="minorEastAsia" w:hAnsiTheme="minorHAnsi" w:cstheme="minorBidi"/>
              <w:i w:val="0"/>
              <w:iCs w:val="0"/>
              <w:noProof/>
              <w:sz w:val="22"/>
              <w:szCs w:val="22"/>
              <w:lang w:eastAsia="ru-RU"/>
            </w:rPr>
          </w:pPr>
          <w:hyperlink w:anchor="_Toc500856111" w:history="1">
            <w:r w:rsidR="00AD3BF5" w:rsidRPr="002E6A35">
              <w:rPr>
                <w:rStyle w:val="a5"/>
                <w:b/>
                <w:noProof/>
              </w:rPr>
              <w:t>Иерархические списки</w:t>
            </w:r>
            <w:r w:rsidR="00AD3BF5">
              <w:rPr>
                <w:noProof/>
                <w:webHidden/>
              </w:rPr>
              <w:tab/>
            </w:r>
            <w:r>
              <w:rPr>
                <w:noProof/>
                <w:webHidden/>
              </w:rPr>
              <w:fldChar w:fldCharType="begin"/>
            </w:r>
            <w:r w:rsidR="00AD3BF5">
              <w:rPr>
                <w:noProof/>
                <w:webHidden/>
              </w:rPr>
              <w:instrText xml:space="preserve"> PAGEREF _Toc500856111 \h </w:instrText>
            </w:r>
            <w:r>
              <w:rPr>
                <w:noProof/>
                <w:webHidden/>
              </w:rPr>
            </w:r>
            <w:r>
              <w:rPr>
                <w:noProof/>
                <w:webHidden/>
              </w:rPr>
              <w:fldChar w:fldCharType="separate"/>
            </w:r>
            <w:r w:rsidR="00AD3BF5">
              <w:rPr>
                <w:noProof/>
                <w:webHidden/>
              </w:rPr>
              <w:t>34</w:t>
            </w:r>
            <w:r>
              <w:rPr>
                <w:noProof/>
                <w:webHidden/>
              </w:rPr>
              <w:fldChar w:fldCharType="end"/>
            </w:r>
          </w:hyperlink>
        </w:p>
        <w:p w:rsidR="00AD3BF5" w:rsidRDefault="003A7375">
          <w:pPr>
            <w:pStyle w:val="31"/>
            <w:tabs>
              <w:tab w:val="right" w:leader="dot" w:pos="6424"/>
            </w:tabs>
            <w:rPr>
              <w:rFonts w:asciiTheme="minorHAnsi" w:eastAsiaTheme="minorEastAsia" w:hAnsiTheme="minorHAnsi" w:cstheme="minorBidi"/>
              <w:i w:val="0"/>
              <w:iCs w:val="0"/>
              <w:noProof/>
              <w:sz w:val="22"/>
              <w:szCs w:val="22"/>
              <w:lang w:eastAsia="ru-RU"/>
            </w:rPr>
          </w:pPr>
          <w:hyperlink w:anchor="_Toc500856112" w:history="1">
            <w:r w:rsidR="00AD3BF5" w:rsidRPr="002E6A35">
              <w:rPr>
                <w:rStyle w:val="a5"/>
                <w:b/>
                <w:noProof/>
              </w:rPr>
              <w:t>Создание элемента списка.</w:t>
            </w:r>
            <w:r w:rsidR="00AD3BF5">
              <w:rPr>
                <w:noProof/>
                <w:webHidden/>
              </w:rPr>
              <w:tab/>
            </w:r>
            <w:r>
              <w:rPr>
                <w:noProof/>
                <w:webHidden/>
              </w:rPr>
              <w:fldChar w:fldCharType="begin"/>
            </w:r>
            <w:r w:rsidR="00AD3BF5">
              <w:rPr>
                <w:noProof/>
                <w:webHidden/>
              </w:rPr>
              <w:instrText xml:space="preserve"> PAGEREF _Toc500856112 \h </w:instrText>
            </w:r>
            <w:r>
              <w:rPr>
                <w:noProof/>
                <w:webHidden/>
              </w:rPr>
            </w:r>
            <w:r>
              <w:rPr>
                <w:noProof/>
                <w:webHidden/>
              </w:rPr>
              <w:fldChar w:fldCharType="separate"/>
            </w:r>
            <w:r w:rsidR="00AD3BF5">
              <w:rPr>
                <w:noProof/>
                <w:webHidden/>
              </w:rPr>
              <w:t>37</w:t>
            </w:r>
            <w:r>
              <w:rPr>
                <w:noProof/>
                <w:webHidden/>
              </w:rPr>
              <w:fldChar w:fldCharType="end"/>
            </w:r>
          </w:hyperlink>
        </w:p>
        <w:p w:rsidR="00AD3BF5" w:rsidRDefault="003A7375">
          <w:pPr>
            <w:pStyle w:val="31"/>
            <w:tabs>
              <w:tab w:val="right" w:leader="dot" w:pos="6424"/>
            </w:tabs>
            <w:rPr>
              <w:rFonts w:asciiTheme="minorHAnsi" w:eastAsiaTheme="minorEastAsia" w:hAnsiTheme="minorHAnsi" w:cstheme="minorBidi"/>
              <w:i w:val="0"/>
              <w:iCs w:val="0"/>
              <w:noProof/>
              <w:sz w:val="22"/>
              <w:szCs w:val="22"/>
              <w:lang w:eastAsia="ru-RU"/>
            </w:rPr>
          </w:pPr>
          <w:hyperlink w:anchor="_Toc500856113" w:history="1">
            <w:r w:rsidR="00AD3BF5" w:rsidRPr="002E6A35">
              <w:rPr>
                <w:rStyle w:val="a5"/>
                <w:b/>
                <w:noProof/>
              </w:rPr>
              <w:t>Создание группы списка.</w:t>
            </w:r>
            <w:r w:rsidR="00AD3BF5">
              <w:rPr>
                <w:noProof/>
                <w:webHidden/>
              </w:rPr>
              <w:tab/>
            </w:r>
            <w:r>
              <w:rPr>
                <w:noProof/>
                <w:webHidden/>
              </w:rPr>
              <w:fldChar w:fldCharType="begin"/>
            </w:r>
            <w:r w:rsidR="00AD3BF5">
              <w:rPr>
                <w:noProof/>
                <w:webHidden/>
              </w:rPr>
              <w:instrText xml:space="preserve"> PAGEREF _Toc500856113 \h </w:instrText>
            </w:r>
            <w:r>
              <w:rPr>
                <w:noProof/>
                <w:webHidden/>
              </w:rPr>
            </w:r>
            <w:r>
              <w:rPr>
                <w:noProof/>
                <w:webHidden/>
              </w:rPr>
              <w:fldChar w:fldCharType="separate"/>
            </w:r>
            <w:r w:rsidR="00AD3BF5">
              <w:rPr>
                <w:noProof/>
                <w:webHidden/>
              </w:rPr>
              <w:t>38</w:t>
            </w:r>
            <w:r>
              <w:rPr>
                <w:noProof/>
                <w:webHidden/>
              </w:rPr>
              <w:fldChar w:fldCharType="end"/>
            </w:r>
          </w:hyperlink>
        </w:p>
        <w:p w:rsidR="00AD3BF5" w:rsidRDefault="003A7375">
          <w:pPr>
            <w:pStyle w:val="31"/>
            <w:tabs>
              <w:tab w:val="right" w:leader="dot" w:pos="6424"/>
            </w:tabs>
            <w:rPr>
              <w:rFonts w:asciiTheme="minorHAnsi" w:eastAsiaTheme="minorEastAsia" w:hAnsiTheme="minorHAnsi" w:cstheme="minorBidi"/>
              <w:i w:val="0"/>
              <w:iCs w:val="0"/>
              <w:noProof/>
              <w:sz w:val="22"/>
              <w:szCs w:val="22"/>
              <w:lang w:eastAsia="ru-RU"/>
            </w:rPr>
          </w:pPr>
          <w:hyperlink w:anchor="_Toc500856114" w:history="1">
            <w:r w:rsidR="00AD3BF5" w:rsidRPr="002E6A35">
              <w:rPr>
                <w:rStyle w:val="a5"/>
                <w:b/>
                <w:noProof/>
              </w:rPr>
              <w:t>Копирование элемента списка</w:t>
            </w:r>
            <w:r w:rsidR="00AD3BF5">
              <w:rPr>
                <w:noProof/>
                <w:webHidden/>
              </w:rPr>
              <w:tab/>
            </w:r>
            <w:r>
              <w:rPr>
                <w:noProof/>
                <w:webHidden/>
              </w:rPr>
              <w:fldChar w:fldCharType="begin"/>
            </w:r>
            <w:r w:rsidR="00AD3BF5">
              <w:rPr>
                <w:noProof/>
                <w:webHidden/>
              </w:rPr>
              <w:instrText xml:space="preserve"> PAGEREF _Toc500856114 \h </w:instrText>
            </w:r>
            <w:r>
              <w:rPr>
                <w:noProof/>
                <w:webHidden/>
              </w:rPr>
            </w:r>
            <w:r>
              <w:rPr>
                <w:noProof/>
                <w:webHidden/>
              </w:rPr>
              <w:fldChar w:fldCharType="separate"/>
            </w:r>
            <w:r w:rsidR="00AD3BF5">
              <w:rPr>
                <w:noProof/>
                <w:webHidden/>
              </w:rPr>
              <w:t>38</w:t>
            </w:r>
            <w:r>
              <w:rPr>
                <w:noProof/>
                <w:webHidden/>
              </w:rPr>
              <w:fldChar w:fldCharType="end"/>
            </w:r>
          </w:hyperlink>
        </w:p>
        <w:p w:rsidR="00AD3BF5" w:rsidRDefault="003A7375">
          <w:pPr>
            <w:pStyle w:val="31"/>
            <w:tabs>
              <w:tab w:val="right" w:leader="dot" w:pos="6424"/>
            </w:tabs>
            <w:rPr>
              <w:rFonts w:asciiTheme="minorHAnsi" w:eastAsiaTheme="minorEastAsia" w:hAnsiTheme="minorHAnsi" w:cstheme="minorBidi"/>
              <w:i w:val="0"/>
              <w:iCs w:val="0"/>
              <w:noProof/>
              <w:sz w:val="22"/>
              <w:szCs w:val="22"/>
              <w:lang w:eastAsia="ru-RU"/>
            </w:rPr>
          </w:pPr>
          <w:hyperlink w:anchor="_Toc500856115" w:history="1">
            <w:r w:rsidR="00AD3BF5" w:rsidRPr="002E6A35">
              <w:rPr>
                <w:rStyle w:val="a5"/>
                <w:b/>
                <w:noProof/>
              </w:rPr>
              <w:t>Редактирование элемента списка</w:t>
            </w:r>
            <w:r w:rsidR="00AD3BF5">
              <w:rPr>
                <w:noProof/>
                <w:webHidden/>
              </w:rPr>
              <w:tab/>
            </w:r>
            <w:r>
              <w:rPr>
                <w:noProof/>
                <w:webHidden/>
              </w:rPr>
              <w:fldChar w:fldCharType="begin"/>
            </w:r>
            <w:r w:rsidR="00AD3BF5">
              <w:rPr>
                <w:noProof/>
                <w:webHidden/>
              </w:rPr>
              <w:instrText xml:space="preserve"> PAGEREF _Toc500856115 \h </w:instrText>
            </w:r>
            <w:r>
              <w:rPr>
                <w:noProof/>
                <w:webHidden/>
              </w:rPr>
            </w:r>
            <w:r>
              <w:rPr>
                <w:noProof/>
                <w:webHidden/>
              </w:rPr>
              <w:fldChar w:fldCharType="separate"/>
            </w:r>
            <w:r w:rsidR="00AD3BF5">
              <w:rPr>
                <w:noProof/>
                <w:webHidden/>
              </w:rPr>
              <w:t>39</w:t>
            </w:r>
            <w:r>
              <w:rPr>
                <w:noProof/>
                <w:webHidden/>
              </w:rPr>
              <w:fldChar w:fldCharType="end"/>
            </w:r>
          </w:hyperlink>
        </w:p>
        <w:p w:rsidR="00AD3BF5" w:rsidRDefault="003A7375">
          <w:pPr>
            <w:pStyle w:val="31"/>
            <w:tabs>
              <w:tab w:val="right" w:leader="dot" w:pos="6424"/>
            </w:tabs>
            <w:rPr>
              <w:rFonts w:asciiTheme="minorHAnsi" w:eastAsiaTheme="minorEastAsia" w:hAnsiTheme="minorHAnsi" w:cstheme="minorBidi"/>
              <w:i w:val="0"/>
              <w:iCs w:val="0"/>
              <w:noProof/>
              <w:sz w:val="22"/>
              <w:szCs w:val="22"/>
              <w:lang w:eastAsia="ru-RU"/>
            </w:rPr>
          </w:pPr>
          <w:hyperlink w:anchor="_Toc500856116" w:history="1">
            <w:r w:rsidR="00AD3BF5" w:rsidRPr="002E6A35">
              <w:rPr>
                <w:rStyle w:val="a5"/>
                <w:b/>
                <w:noProof/>
              </w:rPr>
              <w:t>Поиск в списках</w:t>
            </w:r>
            <w:r w:rsidR="00AD3BF5">
              <w:rPr>
                <w:noProof/>
                <w:webHidden/>
              </w:rPr>
              <w:tab/>
            </w:r>
            <w:r>
              <w:rPr>
                <w:noProof/>
                <w:webHidden/>
              </w:rPr>
              <w:fldChar w:fldCharType="begin"/>
            </w:r>
            <w:r w:rsidR="00AD3BF5">
              <w:rPr>
                <w:noProof/>
                <w:webHidden/>
              </w:rPr>
              <w:instrText xml:space="preserve"> PAGEREF _Toc500856116 \h </w:instrText>
            </w:r>
            <w:r>
              <w:rPr>
                <w:noProof/>
                <w:webHidden/>
              </w:rPr>
            </w:r>
            <w:r>
              <w:rPr>
                <w:noProof/>
                <w:webHidden/>
              </w:rPr>
              <w:fldChar w:fldCharType="separate"/>
            </w:r>
            <w:r w:rsidR="00AD3BF5">
              <w:rPr>
                <w:noProof/>
                <w:webHidden/>
              </w:rPr>
              <w:t>39</w:t>
            </w:r>
            <w:r>
              <w:rPr>
                <w:noProof/>
                <w:webHidden/>
              </w:rPr>
              <w:fldChar w:fldCharType="end"/>
            </w:r>
          </w:hyperlink>
        </w:p>
        <w:p w:rsidR="00AD3BF5" w:rsidRDefault="003A7375">
          <w:pPr>
            <w:pStyle w:val="31"/>
            <w:tabs>
              <w:tab w:val="right" w:leader="dot" w:pos="6424"/>
            </w:tabs>
            <w:rPr>
              <w:rFonts w:asciiTheme="minorHAnsi" w:eastAsiaTheme="minorEastAsia" w:hAnsiTheme="minorHAnsi" w:cstheme="minorBidi"/>
              <w:i w:val="0"/>
              <w:iCs w:val="0"/>
              <w:noProof/>
              <w:sz w:val="22"/>
              <w:szCs w:val="22"/>
              <w:lang w:eastAsia="ru-RU"/>
            </w:rPr>
          </w:pPr>
          <w:hyperlink w:anchor="_Toc500856117" w:history="1">
            <w:r w:rsidR="00AD3BF5" w:rsidRPr="002E6A35">
              <w:rPr>
                <w:rStyle w:val="a5"/>
                <w:b/>
                <w:noProof/>
              </w:rPr>
              <w:t>Настройка списка</w:t>
            </w:r>
            <w:r w:rsidR="00AD3BF5">
              <w:rPr>
                <w:noProof/>
                <w:webHidden/>
              </w:rPr>
              <w:tab/>
            </w:r>
            <w:r>
              <w:rPr>
                <w:noProof/>
                <w:webHidden/>
              </w:rPr>
              <w:fldChar w:fldCharType="begin"/>
            </w:r>
            <w:r w:rsidR="00AD3BF5">
              <w:rPr>
                <w:noProof/>
                <w:webHidden/>
              </w:rPr>
              <w:instrText xml:space="preserve"> PAGEREF _Toc500856117 \h </w:instrText>
            </w:r>
            <w:r>
              <w:rPr>
                <w:noProof/>
                <w:webHidden/>
              </w:rPr>
            </w:r>
            <w:r>
              <w:rPr>
                <w:noProof/>
                <w:webHidden/>
              </w:rPr>
              <w:fldChar w:fldCharType="separate"/>
            </w:r>
            <w:r w:rsidR="00AD3BF5">
              <w:rPr>
                <w:noProof/>
                <w:webHidden/>
              </w:rPr>
              <w:t>41</w:t>
            </w:r>
            <w:r>
              <w:rPr>
                <w:noProof/>
                <w:webHidden/>
              </w:rPr>
              <w:fldChar w:fldCharType="end"/>
            </w:r>
          </w:hyperlink>
        </w:p>
        <w:p w:rsidR="00AD3BF5" w:rsidRDefault="003A7375">
          <w:pPr>
            <w:pStyle w:val="11"/>
            <w:tabs>
              <w:tab w:val="right" w:leader="dot" w:pos="6424"/>
            </w:tabs>
            <w:rPr>
              <w:rFonts w:asciiTheme="minorHAnsi" w:eastAsiaTheme="minorEastAsia" w:hAnsiTheme="minorHAnsi" w:cstheme="minorBidi"/>
              <w:b w:val="0"/>
              <w:bCs w:val="0"/>
              <w:caps w:val="0"/>
              <w:noProof/>
              <w:sz w:val="22"/>
              <w:szCs w:val="22"/>
              <w:lang w:eastAsia="ru-RU"/>
            </w:rPr>
          </w:pPr>
          <w:hyperlink w:anchor="_Toc500856118" w:history="1">
            <w:r w:rsidR="00AD3BF5" w:rsidRPr="002E6A35">
              <w:rPr>
                <w:rStyle w:val="a5"/>
                <w:noProof/>
              </w:rPr>
              <w:t>Раздел 2. Описание функций программы «Эпюра»</w:t>
            </w:r>
            <w:r w:rsidR="00AD3BF5">
              <w:rPr>
                <w:noProof/>
                <w:webHidden/>
              </w:rPr>
              <w:tab/>
            </w:r>
            <w:r>
              <w:rPr>
                <w:noProof/>
                <w:webHidden/>
              </w:rPr>
              <w:fldChar w:fldCharType="begin"/>
            </w:r>
            <w:r w:rsidR="00AD3BF5">
              <w:rPr>
                <w:noProof/>
                <w:webHidden/>
              </w:rPr>
              <w:instrText xml:space="preserve"> PAGEREF _Toc500856118 \h </w:instrText>
            </w:r>
            <w:r>
              <w:rPr>
                <w:noProof/>
                <w:webHidden/>
              </w:rPr>
            </w:r>
            <w:r>
              <w:rPr>
                <w:noProof/>
                <w:webHidden/>
              </w:rPr>
              <w:fldChar w:fldCharType="separate"/>
            </w:r>
            <w:r w:rsidR="00AD3BF5">
              <w:rPr>
                <w:noProof/>
                <w:webHidden/>
              </w:rPr>
              <w:t>47</w:t>
            </w:r>
            <w:r>
              <w:rPr>
                <w:noProof/>
                <w:webHidden/>
              </w:rPr>
              <w:fldChar w:fldCharType="end"/>
            </w:r>
          </w:hyperlink>
        </w:p>
        <w:p w:rsidR="00AD3BF5" w:rsidRDefault="003A7375">
          <w:pPr>
            <w:pStyle w:val="21"/>
            <w:tabs>
              <w:tab w:val="right" w:leader="dot" w:pos="6424"/>
            </w:tabs>
            <w:rPr>
              <w:rFonts w:asciiTheme="minorHAnsi" w:eastAsiaTheme="minorEastAsia" w:hAnsiTheme="minorHAnsi" w:cstheme="minorBidi"/>
              <w:smallCaps w:val="0"/>
              <w:noProof/>
              <w:sz w:val="22"/>
              <w:szCs w:val="22"/>
              <w:lang w:eastAsia="ru-RU"/>
            </w:rPr>
          </w:pPr>
          <w:hyperlink w:anchor="_Toc500856119" w:history="1">
            <w:r w:rsidR="00AD3BF5" w:rsidRPr="002E6A35">
              <w:rPr>
                <w:rStyle w:val="a5"/>
                <w:b/>
                <w:noProof/>
              </w:rPr>
              <w:t>Глава 1. Основные объекты программы</w:t>
            </w:r>
            <w:r w:rsidR="00AD3BF5">
              <w:rPr>
                <w:noProof/>
                <w:webHidden/>
              </w:rPr>
              <w:tab/>
            </w:r>
            <w:r>
              <w:rPr>
                <w:noProof/>
                <w:webHidden/>
              </w:rPr>
              <w:fldChar w:fldCharType="begin"/>
            </w:r>
            <w:r w:rsidR="00AD3BF5">
              <w:rPr>
                <w:noProof/>
                <w:webHidden/>
              </w:rPr>
              <w:instrText xml:space="preserve"> PAGEREF _Toc500856119 \h </w:instrText>
            </w:r>
            <w:r>
              <w:rPr>
                <w:noProof/>
                <w:webHidden/>
              </w:rPr>
            </w:r>
            <w:r>
              <w:rPr>
                <w:noProof/>
                <w:webHidden/>
              </w:rPr>
              <w:fldChar w:fldCharType="separate"/>
            </w:r>
            <w:r w:rsidR="00AD3BF5">
              <w:rPr>
                <w:noProof/>
                <w:webHidden/>
              </w:rPr>
              <w:t>48</w:t>
            </w:r>
            <w:r>
              <w:rPr>
                <w:noProof/>
                <w:webHidden/>
              </w:rPr>
              <w:fldChar w:fldCharType="end"/>
            </w:r>
          </w:hyperlink>
        </w:p>
        <w:p w:rsidR="00AD3BF5" w:rsidRDefault="003A7375">
          <w:pPr>
            <w:pStyle w:val="31"/>
            <w:tabs>
              <w:tab w:val="right" w:leader="dot" w:pos="6424"/>
            </w:tabs>
            <w:rPr>
              <w:rFonts w:asciiTheme="minorHAnsi" w:eastAsiaTheme="minorEastAsia" w:hAnsiTheme="minorHAnsi" w:cstheme="minorBidi"/>
              <w:i w:val="0"/>
              <w:iCs w:val="0"/>
              <w:noProof/>
              <w:sz w:val="22"/>
              <w:szCs w:val="22"/>
              <w:lang w:eastAsia="ru-RU"/>
            </w:rPr>
          </w:pPr>
          <w:hyperlink w:anchor="_Toc500856120" w:history="1">
            <w:r w:rsidR="00AD3BF5" w:rsidRPr="002E6A35">
              <w:rPr>
                <w:rStyle w:val="a5"/>
                <w:b/>
                <w:noProof/>
              </w:rPr>
              <w:t>Справочники</w:t>
            </w:r>
            <w:r w:rsidR="00AD3BF5">
              <w:rPr>
                <w:noProof/>
                <w:webHidden/>
              </w:rPr>
              <w:tab/>
            </w:r>
            <w:r>
              <w:rPr>
                <w:noProof/>
                <w:webHidden/>
              </w:rPr>
              <w:fldChar w:fldCharType="begin"/>
            </w:r>
            <w:r w:rsidR="00AD3BF5">
              <w:rPr>
                <w:noProof/>
                <w:webHidden/>
              </w:rPr>
              <w:instrText xml:space="preserve"> PAGEREF _Toc500856120 \h </w:instrText>
            </w:r>
            <w:r>
              <w:rPr>
                <w:noProof/>
                <w:webHidden/>
              </w:rPr>
            </w:r>
            <w:r>
              <w:rPr>
                <w:noProof/>
                <w:webHidden/>
              </w:rPr>
              <w:fldChar w:fldCharType="separate"/>
            </w:r>
            <w:r w:rsidR="00AD3BF5">
              <w:rPr>
                <w:noProof/>
                <w:webHidden/>
              </w:rPr>
              <w:t>48</w:t>
            </w:r>
            <w:r>
              <w:rPr>
                <w:noProof/>
                <w:webHidden/>
              </w:rPr>
              <w:fldChar w:fldCharType="end"/>
            </w:r>
          </w:hyperlink>
        </w:p>
        <w:p w:rsidR="00AD3BF5" w:rsidRDefault="003A7375">
          <w:pPr>
            <w:pStyle w:val="31"/>
            <w:tabs>
              <w:tab w:val="right" w:leader="dot" w:pos="6424"/>
            </w:tabs>
            <w:rPr>
              <w:rFonts w:asciiTheme="minorHAnsi" w:eastAsiaTheme="minorEastAsia" w:hAnsiTheme="minorHAnsi" w:cstheme="minorBidi"/>
              <w:i w:val="0"/>
              <w:iCs w:val="0"/>
              <w:noProof/>
              <w:sz w:val="22"/>
              <w:szCs w:val="22"/>
              <w:lang w:eastAsia="ru-RU"/>
            </w:rPr>
          </w:pPr>
          <w:hyperlink w:anchor="_Toc500856121" w:history="1">
            <w:r w:rsidR="00AD3BF5" w:rsidRPr="002E6A35">
              <w:rPr>
                <w:rStyle w:val="a5"/>
                <w:b/>
                <w:noProof/>
              </w:rPr>
              <w:t>Документы</w:t>
            </w:r>
            <w:r w:rsidR="00AD3BF5">
              <w:rPr>
                <w:noProof/>
                <w:webHidden/>
              </w:rPr>
              <w:tab/>
            </w:r>
            <w:r>
              <w:rPr>
                <w:noProof/>
                <w:webHidden/>
              </w:rPr>
              <w:fldChar w:fldCharType="begin"/>
            </w:r>
            <w:r w:rsidR="00AD3BF5">
              <w:rPr>
                <w:noProof/>
                <w:webHidden/>
              </w:rPr>
              <w:instrText xml:space="preserve"> PAGEREF _Toc500856121 \h </w:instrText>
            </w:r>
            <w:r>
              <w:rPr>
                <w:noProof/>
                <w:webHidden/>
              </w:rPr>
            </w:r>
            <w:r>
              <w:rPr>
                <w:noProof/>
                <w:webHidden/>
              </w:rPr>
              <w:fldChar w:fldCharType="separate"/>
            </w:r>
            <w:r w:rsidR="00AD3BF5">
              <w:rPr>
                <w:noProof/>
                <w:webHidden/>
              </w:rPr>
              <w:t>55</w:t>
            </w:r>
            <w:r>
              <w:rPr>
                <w:noProof/>
                <w:webHidden/>
              </w:rPr>
              <w:fldChar w:fldCharType="end"/>
            </w:r>
          </w:hyperlink>
        </w:p>
        <w:p w:rsidR="00AD3BF5" w:rsidRDefault="003A7375">
          <w:pPr>
            <w:pStyle w:val="21"/>
            <w:tabs>
              <w:tab w:val="right" w:leader="dot" w:pos="6424"/>
            </w:tabs>
            <w:rPr>
              <w:rFonts w:asciiTheme="minorHAnsi" w:eastAsiaTheme="minorEastAsia" w:hAnsiTheme="minorHAnsi" w:cstheme="minorBidi"/>
              <w:smallCaps w:val="0"/>
              <w:noProof/>
              <w:sz w:val="22"/>
              <w:szCs w:val="22"/>
              <w:lang w:eastAsia="ru-RU"/>
            </w:rPr>
          </w:pPr>
          <w:hyperlink w:anchor="_Toc500856122" w:history="1">
            <w:r w:rsidR="00AD3BF5" w:rsidRPr="002E6A35">
              <w:rPr>
                <w:rStyle w:val="a5"/>
                <w:b/>
                <w:noProof/>
              </w:rPr>
              <w:t>Глава 2. Синхронизация данных</w:t>
            </w:r>
            <w:r w:rsidR="00AD3BF5">
              <w:rPr>
                <w:noProof/>
                <w:webHidden/>
              </w:rPr>
              <w:tab/>
            </w:r>
            <w:r>
              <w:rPr>
                <w:noProof/>
                <w:webHidden/>
              </w:rPr>
              <w:fldChar w:fldCharType="begin"/>
            </w:r>
            <w:r w:rsidR="00AD3BF5">
              <w:rPr>
                <w:noProof/>
                <w:webHidden/>
              </w:rPr>
              <w:instrText xml:space="preserve"> PAGEREF _Toc500856122 \h </w:instrText>
            </w:r>
            <w:r>
              <w:rPr>
                <w:noProof/>
                <w:webHidden/>
              </w:rPr>
            </w:r>
            <w:r>
              <w:rPr>
                <w:noProof/>
                <w:webHidden/>
              </w:rPr>
              <w:fldChar w:fldCharType="separate"/>
            </w:r>
            <w:r w:rsidR="00AD3BF5">
              <w:rPr>
                <w:noProof/>
                <w:webHidden/>
              </w:rPr>
              <w:t>73</w:t>
            </w:r>
            <w:r>
              <w:rPr>
                <w:noProof/>
                <w:webHidden/>
              </w:rPr>
              <w:fldChar w:fldCharType="end"/>
            </w:r>
          </w:hyperlink>
        </w:p>
        <w:p w:rsidR="00AD3BF5" w:rsidRDefault="003A7375">
          <w:pPr>
            <w:pStyle w:val="21"/>
            <w:tabs>
              <w:tab w:val="right" w:leader="dot" w:pos="6424"/>
            </w:tabs>
            <w:rPr>
              <w:rFonts w:asciiTheme="minorHAnsi" w:eastAsiaTheme="minorEastAsia" w:hAnsiTheme="minorHAnsi" w:cstheme="minorBidi"/>
              <w:smallCaps w:val="0"/>
              <w:noProof/>
              <w:sz w:val="22"/>
              <w:szCs w:val="22"/>
              <w:lang w:eastAsia="ru-RU"/>
            </w:rPr>
          </w:pPr>
          <w:hyperlink w:anchor="_Toc500856123" w:history="1">
            <w:r w:rsidR="00AD3BF5" w:rsidRPr="002E6A35">
              <w:rPr>
                <w:rStyle w:val="a5"/>
                <w:b/>
                <w:noProof/>
              </w:rPr>
              <w:t>Глава 3. Электронно-цифровые подписи (ЭЦП)</w:t>
            </w:r>
            <w:r w:rsidR="00AD3BF5">
              <w:rPr>
                <w:noProof/>
                <w:webHidden/>
              </w:rPr>
              <w:tab/>
            </w:r>
            <w:r>
              <w:rPr>
                <w:noProof/>
                <w:webHidden/>
              </w:rPr>
              <w:fldChar w:fldCharType="begin"/>
            </w:r>
            <w:r w:rsidR="00AD3BF5">
              <w:rPr>
                <w:noProof/>
                <w:webHidden/>
              </w:rPr>
              <w:instrText xml:space="preserve"> PAGEREF _Toc500856123 \h </w:instrText>
            </w:r>
            <w:r>
              <w:rPr>
                <w:noProof/>
                <w:webHidden/>
              </w:rPr>
            </w:r>
            <w:r>
              <w:rPr>
                <w:noProof/>
                <w:webHidden/>
              </w:rPr>
              <w:fldChar w:fldCharType="separate"/>
            </w:r>
            <w:r w:rsidR="00AD3BF5">
              <w:rPr>
                <w:noProof/>
                <w:webHidden/>
              </w:rPr>
              <w:t>76</w:t>
            </w:r>
            <w:r>
              <w:rPr>
                <w:noProof/>
                <w:webHidden/>
              </w:rPr>
              <w:fldChar w:fldCharType="end"/>
            </w:r>
          </w:hyperlink>
        </w:p>
        <w:p w:rsidR="00BE1EFB" w:rsidRPr="005A6BF6" w:rsidRDefault="003A7375">
          <w:pPr>
            <w:rPr>
              <w:rFonts w:asciiTheme="minorHAnsi" w:hAnsiTheme="minorHAnsi"/>
            </w:rPr>
          </w:pPr>
          <w:r w:rsidRPr="00255992">
            <w:rPr>
              <w:rFonts w:asciiTheme="minorHAnsi" w:hAnsiTheme="minorHAnsi"/>
              <w:b/>
              <w:bCs/>
            </w:rPr>
            <w:fldChar w:fldCharType="end"/>
          </w:r>
        </w:p>
      </w:sdtContent>
    </w:sdt>
    <w:p w:rsidR="00C7016A" w:rsidRDefault="00C7016A" w:rsidP="00C7016A">
      <w:pPr>
        <w:rPr>
          <w:b/>
          <w:sz w:val="20"/>
          <w:szCs w:val="20"/>
        </w:rPr>
      </w:pPr>
      <w:bookmarkStart w:id="0" w:name="_Toc467771827"/>
      <w:bookmarkStart w:id="1" w:name="_Ref467773493"/>
    </w:p>
    <w:p w:rsidR="00D24781" w:rsidRDefault="00D24781">
      <w:pPr>
        <w:spacing w:after="160" w:line="259" w:lineRule="auto"/>
        <w:rPr>
          <w:rFonts w:asciiTheme="minorHAnsi" w:hAnsiTheme="minorHAnsi"/>
          <w:b/>
        </w:rPr>
      </w:pPr>
      <w:r>
        <w:rPr>
          <w:rFonts w:asciiTheme="minorHAnsi" w:hAnsiTheme="minorHAnsi"/>
          <w:b/>
        </w:rPr>
        <w:br w:type="page"/>
      </w:r>
    </w:p>
    <w:p w:rsidR="00A24DDC" w:rsidRPr="005A6BF6" w:rsidRDefault="00A24DDC" w:rsidP="00C7016A">
      <w:pPr>
        <w:rPr>
          <w:rFonts w:asciiTheme="minorHAnsi" w:eastAsiaTheme="majorEastAsia" w:hAnsiTheme="minorHAnsi" w:cstheme="majorBidi"/>
          <w:b/>
        </w:rPr>
      </w:pPr>
      <w:r w:rsidRPr="005A6BF6">
        <w:rPr>
          <w:rFonts w:asciiTheme="minorHAnsi" w:hAnsiTheme="minorHAnsi"/>
          <w:b/>
        </w:rPr>
        <w:lastRenderedPageBreak/>
        <w:t>Введение</w:t>
      </w:r>
      <w:bookmarkEnd w:id="0"/>
      <w:bookmarkEnd w:id="1"/>
    </w:p>
    <w:p w:rsidR="00F32DDE" w:rsidRPr="005A6BF6" w:rsidRDefault="00F32DDE" w:rsidP="00F32DDE">
      <w:pPr>
        <w:rPr>
          <w:rFonts w:asciiTheme="minorHAnsi" w:hAnsiTheme="minorHAnsi"/>
        </w:rPr>
      </w:pPr>
    </w:p>
    <w:p w:rsidR="00BE1EFB" w:rsidRPr="005A6BF6" w:rsidRDefault="00BE1EFB" w:rsidP="0039156D">
      <w:pPr>
        <w:jc w:val="both"/>
        <w:rPr>
          <w:rFonts w:asciiTheme="minorHAnsi" w:hAnsiTheme="minorHAnsi"/>
        </w:rPr>
      </w:pPr>
      <w:r w:rsidRPr="005A6BF6">
        <w:rPr>
          <w:rFonts w:asciiTheme="minorHAnsi" w:hAnsiTheme="minorHAnsi"/>
        </w:rPr>
        <w:t>Настоящая книга является Руководством по использованию программы «Эпюра» (далее – Руководство).</w:t>
      </w:r>
    </w:p>
    <w:p w:rsidR="00BE1EFB" w:rsidRPr="005A6BF6" w:rsidRDefault="00BE1EFB" w:rsidP="0039156D">
      <w:pPr>
        <w:jc w:val="both"/>
        <w:rPr>
          <w:rFonts w:asciiTheme="minorHAnsi" w:hAnsiTheme="minorHAnsi"/>
        </w:rPr>
      </w:pPr>
      <w:r w:rsidRPr="005A6BF6">
        <w:rPr>
          <w:rFonts w:asciiTheme="minorHAnsi" w:hAnsiTheme="minorHAnsi"/>
        </w:rPr>
        <w:t>Данное руко</w:t>
      </w:r>
      <w:r w:rsidR="0039156D" w:rsidRPr="005A6BF6">
        <w:rPr>
          <w:rFonts w:asciiTheme="minorHAnsi" w:hAnsiTheme="minorHAnsi"/>
        </w:rPr>
        <w:t xml:space="preserve">водство предназначено как для пользователей </w:t>
      </w:r>
      <w:r w:rsidR="00F32DDE" w:rsidRPr="005A6BF6">
        <w:rPr>
          <w:rFonts w:asciiTheme="minorHAnsi" w:hAnsiTheme="minorHAnsi"/>
        </w:rPr>
        <w:t>программы «Эпюра», ответственных за работу с системой, так и для пользователей, работающих с ограниченным набором функций программы, - операторов, руководителей.</w:t>
      </w:r>
    </w:p>
    <w:p w:rsidR="00F32DDE" w:rsidRDefault="00F32DDE">
      <w:pPr>
        <w:rPr>
          <w:rFonts w:asciiTheme="majorHAnsi" w:eastAsiaTheme="majorEastAsia" w:hAnsiTheme="majorHAnsi" w:cstheme="majorBidi"/>
          <w:b/>
          <w:sz w:val="32"/>
          <w:szCs w:val="32"/>
        </w:rPr>
      </w:pPr>
      <w:bookmarkStart w:id="2" w:name="_Toc467771828"/>
      <w:r>
        <w:rPr>
          <w:b/>
        </w:rPr>
        <w:br w:type="page"/>
      </w:r>
    </w:p>
    <w:p w:rsidR="00A24DDC" w:rsidRPr="005A6BF6" w:rsidRDefault="00A24DDC" w:rsidP="00A24DDC">
      <w:pPr>
        <w:pStyle w:val="1"/>
        <w:rPr>
          <w:rFonts w:asciiTheme="minorHAnsi" w:hAnsiTheme="minorHAnsi" w:cs="Times New Roman"/>
          <w:b/>
          <w:color w:val="auto"/>
          <w:sz w:val="22"/>
          <w:szCs w:val="22"/>
        </w:rPr>
      </w:pPr>
      <w:bookmarkStart w:id="3" w:name="_Ref467773552"/>
      <w:bookmarkStart w:id="4" w:name="_Toc500856097"/>
      <w:r w:rsidRPr="005A6BF6">
        <w:rPr>
          <w:rFonts w:asciiTheme="minorHAnsi" w:hAnsiTheme="minorHAnsi" w:cs="Times New Roman"/>
          <w:b/>
          <w:color w:val="auto"/>
          <w:sz w:val="22"/>
          <w:szCs w:val="22"/>
        </w:rPr>
        <w:lastRenderedPageBreak/>
        <w:t>Раздел 1</w:t>
      </w:r>
      <w:bookmarkEnd w:id="2"/>
      <w:bookmarkEnd w:id="3"/>
      <w:r w:rsidR="00A50ECE">
        <w:rPr>
          <w:rFonts w:asciiTheme="minorHAnsi" w:hAnsiTheme="minorHAnsi" w:cs="Times New Roman"/>
          <w:b/>
          <w:color w:val="auto"/>
          <w:sz w:val="22"/>
          <w:szCs w:val="22"/>
        </w:rPr>
        <w:t>. Общее описание программы</w:t>
      </w:r>
      <w:bookmarkEnd w:id="4"/>
    </w:p>
    <w:p w:rsidR="00BE1EFB" w:rsidRPr="005A6BF6" w:rsidRDefault="00BE1EFB" w:rsidP="00BE1EFB">
      <w:pPr>
        <w:rPr>
          <w:rFonts w:asciiTheme="minorHAnsi" w:hAnsiTheme="minorHAnsi"/>
        </w:rPr>
      </w:pPr>
    </w:p>
    <w:p w:rsidR="00A24DDC" w:rsidRPr="005A6BF6" w:rsidRDefault="00A24DDC" w:rsidP="00A24DDC">
      <w:pPr>
        <w:pStyle w:val="2"/>
        <w:rPr>
          <w:rFonts w:asciiTheme="minorHAnsi" w:hAnsiTheme="minorHAnsi" w:cs="Times New Roman"/>
          <w:b/>
          <w:color w:val="auto"/>
          <w:sz w:val="22"/>
          <w:szCs w:val="22"/>
        </w:rPr>
      </w:pPr>
      <w:bookmarkStart w:id="5" w:name="_Toc467771829"/>
      <w:bookmarkStart w:id="6" w:name="_Ref467773559"/>
      <w:bookmarkStart w:id="7" w:name="_Toc500856098"/>
      <w:r w:rsidRPr="005A6BF6">
        <w:rPr>
          <w:rFonts w:asciiTheme="minorHAnsi" w:hAnsiTheme="minorHAnsi" w:cs="Times New Roman"/>
          <w:b/>
          <w:color w:val="auto"/>
          <w:sz w:val="22"/>
          <w:szCs w:val="22"/>
        </w:rPr>
        <w:t>Глава 1. О программе</w:t>
      </w:r>
      <w:bookmarkEnd w:id="5"/>
      <w:bookmarkEnd w:id="6"/>
      <w:bookmarkEnd w:id="7"/>
    </w:p>
    <w:p w:rsidR="0092234E" w:rsidRPr="005A6BF6" w:rsidRDefault="0092234E" w:rsidP="0092234E">
      <w:pPr>
        <w:rPr>
          <w:rFonts w:asciiTheme="minorHAnsi" w:hAnsiTheme="minorHAnsi"/>
        </w:rPr>
      </w:pPr>
    </w:p>
    <w:p w:rsidR="0092234E" w:rsidRPr="005A6BF6" w:rsidRDefault="0092234E" w:rsidP="0092234E">
      <w:pPr>
        <w:jc w:val="both"/>
        <w:rPr>
          <w:rFonts w:asciiTheme="minorHAnsi" w:hAnsiTheme="minorHAnsi"/>
        </w:rPr>
      </w:pPr>
      <w:r w:rsidRPr="005A6BF6">
        <w:rPr>
          <w:rFonts w:asciiTheme="minorHAnsi" w:hAnsiTheme="minorHAnsi"/>
        </w:rPr>
        <w:t>Программа предназначена для автоматизации учреждений и организаций, осуществляющих деятельность в сфере дорожного хозяйства</w:t>
      </w:r>
    </w:p>
    <w:p w:rsidR="0092234E" w:rsidRPr="005A6BF6" w:rsidRDefault="0092234E" w:rsidP="0092234E">
      <w:pPr>
        <w:jc w:val="both"/>
        <w:rPr>
          <w:rFonts w:asciiTheme="minorHAnsi" w:hAnsiTheme="minorHAnsi"/>
        </w:rPr>
      </w:pPr>
      <w:r w:rsidRPr="005A6BF6">
        <w:rPr>
          <w:rFonts w:asciiTheme="minorHAnsi" w:hAnsiTheme="minorHAnsi"/>
        </w:rPr>
        <w:t>Программа реализует следующие функциональные возможности:</w:t>
      </w:r>
    </w:p>
    <w:p w:rsidR="0092234E" w:rsidRPr="00255992" w:rsidRDefault="0092234E" w:rsidP="0092234E">
      <w:pPr>
        <w:pStyle w:val="ab"/>
        <w:numPr>
          <w:ilvl w:val="0"/>
          <w:numId w:val="1"/>
        </w:numPr>
        <w:jc w:val="both"/>
        <w:rPr>
          <w:rFonts w:asciiTheme="minorHAnsi" w:hAnsiTheme="minorHAnsi"/>
        </w:rPr>
      </w:pPr>
      <w:r w:rsidRPr="00255992">
        <w:rPr>
          <w:rFonts w:asciiTheme="minorHAnsi" w:hAnsiTheme="minorHAnsi"/>
        </w:rPr>
        <w:t>формирование документов бюджетного планирования:</w:t>
      </w:r>
    </w:p>
    <w:p w:rsidR="0092234E" w:rsidRPr="00255992" w:rsidRDefault="0092234E" w:rsidP="0092234E">
      <w:pPr>
        <w:pStyle w:val="ab"/>
        <w:numPr>
          <w:ilvl w:val="1"/>
          <w:numId w:val="3"/>
        </w:numPr>
        <w:jc w:val="both"/>
        <w:rPr>
          <w:rFonts w:asciiTheme="minorHAnsi" w:hAnsiTheme="minorHAnsi"/>
        </w:rPr>
      </w:pPr>
      <w:r w:rsidRPr="00255992">
        <w:rPr>
          <w:rFonts w:asciiTheme="minorHAnsi" w:hAnsiTheme="minorHAnsi"/>
        </w:rPr>
        <w:t>информационные карты автомобильных дорог;</w:t>
      </w:r>
    </w:p>
    <w:p w:rsidR="0092234E" w:rsidRPr="00255992" w:rsidRDefault="0092234E" w:rsidP="0092234E">
      <w:pPr>
        <w:pStyle w:val="ab"/>
        <w:numPr>
          <w:ilvl w:val="1"/>
          <w:numId w:val="3"/>
        </w:numPr>
        <w:jc w:val="both"/>
        <w:rPr>
          <w:rFonts w:asciiTheme="minorHAnsi" w:hAnsiTheme="minorHAnsi"/>
        </w:rPr>
      </w:pPr>
      <w:r w:rsidRPr="00255992">
        <w:rPr>
          <w:rFonts w:asciiTheme="minorHAnsi" w:hAnsiTheme="minorHAnsi"/>
        </w:rPr>
        <w:t>сводные сведения о потребности в материальных ресурсах и денежных средствах на выполнение дорожных работ в разрезе структурных подразделений учреждений дорожного хозяйства;</w:t>
      </w:r>
    </w:p>
    <w:p w:rsidR="0092234E" w:rsidRPr="00255992" w:rsidRDefault="0092234E" w:rsidP="0092234E">
      <w:pPr>
        <w:pStyle w:val="ab"/>
        <w:numPr>
          <w:ilvl w:val="1"/>
          <w:numId w:val="3"/>
        </w:numPr>
        <w:jc w:val="both"/>
        <w:rPr>
          <w:rFonts w:asciiTheme="minorHAnsi" w:hAnsiTheme="minorHAnsi"/>
        </w:rPr>
      </w:pPr>
      <w:r w:rsidRPr="00255992">
        <w:rPr>
          <w:rFonts w:asciiTheme="minorHAnsi" w:hAnsiTheme="minorHAnsi"/>
        </w:rPr>
        <w:t>технические задания на закупаемые дорожно-строительные материалы;</w:t>
      </w:r>
    </w:p>
    <w:p w:rsidR="0092234E" w:rsidRPr="00255992" w:rsidRDefault="0092234E" w:rsidP="0092234E">
      <w:pPr>
        <w:pStyle w:val="ab"/>
        <w:numPr>
          <w:ilvl w:val="0"/>
          <w:numId w:val="1"/>
        </w:numPr>
        <w:jc w:val="both"/>
        <w:rPr>
          <w:rFonts w:asciiTheme="minorHAnsi" w:hAnsiTheme="minorHAnsi"/>
        </w:rPr>
      </w:pPr>
      <w:r w:rsidRPr="00255992">
        <w:rPr>
          <w:rFonts w:asciiTheme="minorHAnsi" w:hAnsiTheme="minorHAnsi"/>
        </w:rPr>
        <w:t>ввод сведений, необходимых для расчета объема требуемых дорожных работ:</w:t>
      </w:r>
    </w:p>
    <w:p w:rsidR="0092234E" w:rsidRPr="00255992" w:rsidRDefault="0092234E" w:rsidP="0092234E">
      <w:pPr>
        <w:pStyle w:val="ab"/>
        <w:numPr>
          <w:ilvl w:val="1"/>
          <w:numId w:val="4"/>
        </w:numPr>
        <w:jc w:val="both"/>
        <w:rPr>
          <w:rFonts w:asciiTheme="minorHAnsi" w:hAnsiTheme="minorHAnsi"/>
        </w:rPr>
      </w:pPr>
      <w:r w:rsidRPr="00255992">
        <w:rPr>
          <w:rFonts w:asciiTheme="minorHAnsi" w:hAnsiTheme="minorHAnsi"/>
        </w:rPr>
        <w:t>характеристики дороги (ее участка), требующей ремонта;</w:t>
      </w:r>
    </w:p>
    <w:p w:rsidR="0092234E" w:rsidRPr="00255992" w:rsidRDefault="0092234E" w:rsidP="0092234E">
      <w:pPr>
        <w:pStyle w:val="ab"/>
        <w:numPr>
          <w:ilvl w:val="1"/>
          <w:numId w:val="4"/>
        </w:numPr>
        <w:jc w:val="both"/>
        <w:rPr>
          <w:rFonts w:asciiTheme="minorHAnsi" w:hAnsiTheme="minorHAnsi"/>
        </w:rPr>
      </w:pPr>
      <w:r w:rsidRPr="00255992">
        <w:rPr>
          <w:rFonts w:asciiTheme="minorHAnsi" w:hAnsiTheme="minorHAnsi"/>
        </w:rPr>
        <w:t>материалы фотофиксации конструктивных повреждений дороги;</w:t>
      </w:r>
    </w:p>
    <w:p w:rsidR="0092234E" w:rsidRPr="00255992" w:rsidRDefault="0092234E" w:rsidP="0092234E">
      <w:pPr>
        <w:pStyle w:val="ab"/>
        <w:numPr>
          <w:ilvl w:val="1"/>
          <w:numId w:val="4"/>
        </w:numPr>
        <w:jc w:val="both"/>
        <w:rPr>
          <w:rFonts w:asciiTheme="minorHAnsi" w:hAnsiTheme="minorHAnsi"/>
        </w:rPr>
      </w:pPr>
      <w:r w:rsidRPr="00255992">
        <w:rPr>
          <w:rFonts w:asciiTheme="minorHAnsi" w:hAnsiTheme="minorHAnsi"/>
        </w:rPr>
        <w:t>местоположение дороги (ее участка);</w:t>
      </w:r>
    </w:p>
    <w:p w:rsidR="0092234E" w:rsidRPr="00255992" w:rsidRDefault="0092234E" w:rsidP="0092234E">
      <w:pPr>
        <w:pStyle w:val="ab"/>
        <w:numPr>
          <w:ilvl w:val="1"/>
          <w:numId w:val="4"/>
        </w:numPr>
        <w:jc w:val="both"/>
        <w:rPr>
          <w:rFonts w:asciiTheme="minorHAnsi" w:hAnsiTheme="minorHAnsi"/>
        </w:rPr>
      </w:pPr>
      <w:r w:rsidRPr="00255992">
        <w:rPr>
          <w:rFonts w:asciiTheme="minorHAnsi" w:hAnsiTheme="minorHAnsi"/>
        </w:rPr>
        <w:t>состав требуемых работ;</w:t>
      </w:r>
    </w:p>
    <w:p w:rsidR="0092234E" w:rsidRPr="00255992" w:rsidRDefault="0092234E" w:rsidP="0092234E">
      <w:pPr>
        <w:pStyle w:val="ab"/>
        <w:numPr>
          <w:ilvl w:val="1"/>
          <w:numId w:val="4"/>
        </w:numPr>
        <w:jc w:val="both"/>
        <w:rPr>
          <w:rFonts w:asciiTheme="minorHAnsi" w:hAnsiTheme="minorHAnsi"/>
        </w:rPr>
      </w:pPr>
      <w:r w:rsidRPr="00255992">
        <w:rPr>
          <w:rFonts w:asciiTheme="minorHAnsi" w:hAnsiTheme="minorHAnsi"/>
        </w:rPr>
        <w:t>объем требуемых работ;</w:t>
      </w:r>
    </w:p>
    <w:p w:rsidR="0092234E" w:rsidRPr="00255992" w:rsidRDefault="0092234E" w:rsidP="0092234E">
      <w:pPr>
        <w:pStyle w:val="ab"/>
        <w:numPr>
          <w:ilvl w:val="1"/>
          <w:numId w:val="4"/>
        </w:numPr>
        <w:jc w:val="both"/>
        <w:rPr>
          <w:rFonts w:asciiTheme="minorHAnsi" w:hAnsiTheme="minorHAnsi"/>
        </w:rPr>
      </w:pPr>
      <w:r w:rsidRPr="00255992">
        <w:rPr>
          <w:rFonts w:asciiTheme="minorHAnsi" w:hAnsiTheme="minorHAnsi"/>
        </w:rPr>
        <w:t>время выполнения требуемых работ;</w:t>
      </w:r>
    </w:p>
    <w:p w:rsidR="0092234E" w:rsidRPr="00255992" w:rsidRDefault="0092234E" w:rsidP="0092234E">
      <w:pPr>
        <w:pStyle w:val="ab"/>
        <w:numPr>
          <w:ilvl w:val="1"/>
          <w:numId w:val="4"/>
        </w:numPr>
        <w:jc w:val="both"/>
        <w:rPr>
          <w:rFonts w:asciiTheme="minorHAnsi" w:hAnsiTheme="minorHAnsi"/>
        </w:rPr>
      </w:pPr>
      <w:r w:rsidRPr="00255992">
        <w:rPr>
          <w:rFonts w:asciiTheme="minorHAnsi" w:hAnsiTheme="minorHAnsi"/>
        </w:rPr>
        <w:t>состав и количество необходимых дорожно-строительных материалов;</w:t>
      </w:r>
    </w:p>
    <w:p w:rsidR="0092234E" w:rsidRPr="00255992" w:rsidRDefault="0092234E" w:rsidP="0092234E">
      <w:pPr>
        <w:pStyle w:val="ab"/>
        <w:numPr>
          <w:ilvl w:val="0"/>
          <w:numId w:val="1"/>
        </w:numPr>
        <w:jc w:val="both"/>
        <w:rPr>
          <w:rFonts w:asciiTheme="minorHAnsi" w:hAnsiTheme="minorHAnsi"/>
        </w:rPr>
      </w:pPr>
      <w:r w:rsidRPr="00255992">
        <w:rPr>
          <w:rFonts w:asciiTheme="minorHAnsi" w:hAnsiTheme="minorHAnsi"/>
        </w:rPr>
        <w:t>ввод сведений об иных расходах, необходимых для расчета потребности в денежных средствах на организацию дорожных работ;</w:t>
      </w:r>
    </w:p>
    <w:p w:rsidR="0092234E" w:rsidRPr="00255992" w:rsidRDefault="0092234E" w:rsidP="0092234E">
      <w:pPr>
        <w:pStyle w:val="ab"/>
        <w:numPr>
          <w:ilvl w:val="0"/>
          <w:numId w:val="1"/>
        </w:numPr>
        <w:jc w:val="both"/>
        <w:rPr>
          <w:rFonts w:asciiTheme="minorHAnsi" w:hAnsiTheme="minorHAnsi"/>
        </w:rPr>
      </w:pPr>
      <w:r w:rsidRPr="00255992">
        <w:rPr>
          <w:rFonts w:asciiTheme="minorHAnsi" w:hAnsiTheme="minorHAnsi"/>
        </w:rPr>
        <w:t>ввод данных с применением следующих справочников:</w:t>
      </w:r>
    </w:p>
    <w:p w:rsidR="0092234E" w:rsidRPr="00255992" w:rsidRDefault="0092234E" w:rsidP="0092234E">
      <w:pPr>
        <w:pStyle w:val="ab"/>
        <w:numPr>
          <w:ilvl w:val="1"/>
          <w:numId w:val="5"/>
        </w:numPr>
        <w:jc w:val="both"/>
        <w:rPr>
          <w:rFonts w:asciiTheme="minorHAnsi" w:hAnsiTheme="minorHAnsi"/>
        </w:rPr>
      </w:pPr>
      <w:r w:rsidRPr="00255992">
        <w:rPr>
          <w:rFonts w:asciiTheme="minorHAnsi" w:hAnsiTheme="minorHAnsi"/>
        </w:rPr>
        <w:t>перечень эксплуатируемых автомобильных дорог;</w:t>
      </w:r>
    </w:p>
    <w:p w:rsidR="0092234E" w:rsidRPr="00255992" w:rsidRDefault="0092234E" w:rsidP="0092234E">
      <w:pPr>
        <w:pStyle w:val="ab"/>
        <w:numPr>
          <w:ilvl w:val="1"/>
          <w:numId w:val="5"/>
        </w:numPr>
        <w:jc w:val="both"/>
        <w:rPr>
          <w:rFonts w:asciiTheme="minorHAnsi" w:hAnsiTheme="minorHAnsi"/>
        </w:rPr>
      </w:pPr>
      <w:r w:rsidRPr="00255992">
        <w:rPr>
          <w:rFonts w:asciiTheme="minorHAnsi" w:hAnsiTheme="minorHAnsi"/>
        </w:rPr>
        <w:t>перечень мест поставки закупаемых дорожно-строительных материалов;</w:t>
      </w:r>
    </w:p>
    <w:p w:rsidR="0092234E" w:rsidRPr="00255992" w:rsidRDefault="0092234E" w:rsidP="0092234E">
      <w:pPr>
        <w:pStyle w:val="ab"/>
        <w:numPr>
          <w:ilvl w:val="1"/>
          <w:numId w:val="5"/>
        </w:numPr>
        <w:jc w:val="both"/>
        <w:rPr>
          <w:rFonts w:asciiTheme="minorHAnsi" w:hAnsiTheme="minorHAnsi"/>
        </w:rPr>
      </w:pPr>
      <w:r w:rsidRPr="00255992">
        <w:rPr>
          <w:rFonts w:asciiTheme="minorHAnsi" w:hAnsiTheme="minorHAnsi"/>
        </w:rPr>
        <w:lastRenderedPageBreak/>
        <w:t>перечень ГОСТ, используемых при выборе используемых в работе дорожно-строительных материалов;</w:t>
      </w:r>
    </w:p>
    <w:p w:rsidR="0092234E" w:rsidRPr="00255992" w:rsidRDefault="0092234E" w:rsidP="0092234E">
      <w:pPr>
        <w:pStyle w:val="ab"/>
        <w:numPr>
          <w:ilvl w:val="1"/>
          <w:numId w:val="5"/>
        </w:numPr>
        <w:jc w:val="both"/>
        <w:rPr>
          <w:rFonts w:asciiTheme="minorHAnsi" w:hAnsiTheme="minorHAnsi"/>
        </w:rPr>
      </w:pPr>
      <w:r w:rsidRPr="00255992">
        <w:rPr>
          <w:rFonts w:asciiTheme="minorHAnsi" w:hAnsiTheme="minorHAnsi"/>
        </w:rPr>
        <w:t>виды выполняемых дорожных работ;</w:t>
      </w:r>
    </w:p>
    <w:p w:rsidR="0092234E" w:rsidRPr="00255992" w:rsidRDefault="0092234E" w:rsidP="0092234E">
      <w:pPr>
        <w:pStyle w:val="ab"/>
        <w:numPr>
          <w:ilvl w:val="1"/>
          <w:numId w:val="5"/>
        </w:numPr>
        <w:jc w:val="both"/>
        <w:rPr>
          <w:rFonts w:asciiTheme="minorHAnsi" w:hAnsiTheme="minorHAnsi"/>
        </w:rPr>
      </w:pPr>
      <w:r w:rsidRPr="00255992">
        <w:rPr>
          <w:rFonts w:asciiTheme="minorHAnsi" w:hAnsiTheme="minorHAnsi"/>
        </w:rPr>
        <w:t>должностные лица;</w:t>
      </w:r>
    </w:p>
    <w:p w:rsidR="0092234E" w:rsidRPr="00255992" w:rsidRDefault="0092234E" w:rsidP="0092234E">
      <w:pPr>
        <w:pStyle w:val="ab"/>
        <w:numPr>
          <w:ilvl w:val="1"/>
          <w:numId w:val="5"/>
        </w:numPr>
        <w:jc w:val="both"/>
        <w:rPr>
          <w:rFonts w:asciiTheme="minorHAnsi" w:hAnsiTheme="minorHAnsi"/>
        </w:rPr>
      </w:pPr>
      <w:r w:rsidRPr="00255992">
        <w:rPr>
          <w:rFonts w:asciiTheme="minorHAnsi" w:hAnsiTheme="minorHAnsi"/>
        </w:rPr>
        <w:t>классификатор расходов;</w:t>
      </w:r>
    </w:p>
    <w:p w:rsidR="0092234E" w:rsidRPr="00255992" w:rsidRDefault="0092234E" w:rsidP="0092234E">
      <w:pPr>
        <w:pStyle w:val="ab"/>
        <w:numPr>
          <w:ilvl w:val="1"/>
          <w:numId w:val="5"/>
        </w:numPr>
        <w:jc w:val="both"/>
        <w:rPr>
          <w:rFonts w:asciiTheme="minorHAnsi" w:hAnsiTheme="minorHAnsi"/>
        </w:rPr>
      </w:pPr>
      <w:r w:rsidRPr="00255992">
        <w:rPr>
          <w:rFonts w:asciiTheme="minorHAnsi" w:hAnsiTheme="minorHAnsi"/>
        </w:rPr>
        <w:t>пользователи дорог;</w:t>
      </w:r>
    </w:p>
    <w:p w:rsidR="0092234E" w:rsidRPr="00255992" w:rsidRDefault="0092234E" w:rsidP="0092234E">
      <w:pPr>
        <w:pStyle w:val="ab"/>
        <w:numPr>
          <w:ilvl w:val="0"/>
          <w:numId w:val="1"/>
        </w:numPr>
        <w:jc w:val="both"/>
        <w:rPr>
          <w:rFonts w:asciiTheme="minorHAnsi" w:hAnsiTheme="minorHAnsi"/>
        </w:rPr>
      </w:pPr>
      <w:r w:rsidRPr="00255992">
        <w:rPr>
          <w:rFonts w:asciiTheme="minorHAnsi" w:hAnsiTheme="minorHAnsi"/>
        </w:rPr>
        <w:t>корректировка состава автомобильных дорог, планируемых к ремонту с учетом их стоимостной оценки в пределах устанавливаемого лимита денежных средств;</w:t>
      </w:r>
    </w:p>
    <w:p w:rsidR="0092234E" w:rsidRPr="00255992" w:rsidRDefault="0092234E" w:rsidP="0092234E">
      <w:pPr>
        <w:pStyle w:val="ab"/>
        <w:numPr>
          <w:ilvl w:val="0"/>
          <w:numId w:val="1"/>
        </w:numPr>
        <w:jc w:val="both"/>
        <w:rPr>
          <w:rFonts w:asciiTheme="minorHAnsi" w:hAnsiTheme="minorHAnsi"/>
        </w:rPr>
      </w:pPr>
      <w:r w:rsidRPr="00255992">
        <w:rPr>
          <w:rFonts w:asciiTheme="minorHAnsi" w:hAnsiTheme="minorHAnsi"/>
        </w:rPr>
        <w:t>использование прогнозных цен на планируемые к закупке дорожно-строительные материалы;</w:t>
      </w:r>
    </w:p>
    <w:p w:rsidR="00BE1EFB" w:rsidRPr="00255992" w:rsidRDefault="0092234E" w:rsidP="0092234E">
      <w:pPr>
        <w:pStyle w:val="ab"/>
        <w:numPr>
          <w:ilvl w:val="0"/>
          <w:numId w:val="1"/>
        </w:numPr>
        <w:jc w:val="both"/>
        <w:rPr>
          <w:rFonts w:asciiTheme="minorHAnsi" w:hAnsiTheme="minorHAnsi"/>
        </w:rPr>
      </w:pPr>
      <w:r w:rsidRPr="00255992">
        <w:rPr>
          <w:rFonts w:asciiTheme="minorHAnsi" w:hAnsiTheme="minorHAnsi"/>
        </w:rPr>
        <w:t>сохранение (экспорт) документов в формате Microsoft</w:t>
      </w:r>
      <w:r w:rsidR="006E249F" w:rsidRPr="006E249F">
        <w:rPr>
          <w:rFonts w:asciiTheme="minorHAnsi" w:hAnsiTheme="minorHAnsi"/>
        </w:rPr>
        <w:t xml:space="preserve"> </w:t>
      </w:r>
      <w:r w:rsidRPr="00255992">
        <w:rPr>
          <w:rFonts w:asciiTheme="minorHAnsi" w:hAnsiTheme="minorHAnsi"/>
        </w:rPr>
        <w:t>Excel;</w:t>
      </w:r>
    </w:p>
    <w:p w:rsidR="0092234E" w:rsidRPr="005A6BF6" w:rsidRDefault="0092234E" w:rsidP="0092234E">
      <w:pPr>
        <w:pStyle w:val="ab"/>
        <w:jc w:val="both"/>
      </w:pPr>
    </w:p>
    <w:p w:rsidR="00141B74" w:rsidRDefault="00141B74">
      <w:pPr>
        <w:rPr>
          <w:rFonts w:eastAsiaTheme="majorEastAsia"/>
          <w:b/>
        </w:rPr>
      </w:pPr>
      <w:bookmarkStart w:id="8" w:name="_Toc467771830"/>
      <w:r>
        <w:rPr>
          <w:rFonts w:asciiTheme="minorHAnsi" w:hAnsiTheme="minorHAnsi"/>
          <w:b/>
        </w:rPr>
        <w:br w:type="page"/>
      </w:r>
    </w:p>
    <w:p w:rsidR="00A24DDC" w:rsidRPr="005A6BF6" w:rsidRDefault="002D3586" w:rsidP="00A24DDC">
      <w:pPr>
        <w:pStyle w:val="2"/>
        <w:rPr>
          <w:rFonts w:asciiTheme="minorHAnsi" w:hAnsiTheme="minorHAnsi" w:cs="Times New Roman"/>
          <w:b/>
          <w:color w:val="auto"/>
          <w:sz w:val="22"/>
          <w:szCs w:val="22"/>
        </w:rPr>
      </w:pPr>
      <w:bookmarkStart w:id="9" w:name="_Toc500856099"/>
      <w:r w:rsidRPr="005A6BF6">
        <w:rPr>
          <w:rFonts w:asciiTheme="minorHAnsi" w:hAnsiTheme="minorHAnsi" w:cs="Times New Roman"/>
          <w:b/>
          <w:color w:val="auto"/>
          <w:sz w:val="22"/>
          <w:szCs w:val="22"/>
        </w:rPr>
        <w:lastRenderedPageBreak/>
        <w:t xml:space="preserve">Глава 2. Установка </w:t>
      </w:r>
      <w:r w:rsidR="00A24DDC" w:rsidRPr="005A6BF6">
        <w:rPr>
          <w:rFonts w:asciiTheme="minorHAnsi" w:hAnsiTheme="minorHAnsi" w:cs="Times New Roman"/>
          <w:b/>
          <w:color w:val="auto"/>
          <w:sz w:val="22"/>
          <w:szCs w:val="22"/>
        </w:rPr>
        <w:t>программы</w:t>
      </w:r>
      <w:bookmarkEnd w:id="8"/>
      <w:bookmarkEnd w:id="9"/>
    </w:p>
    <w:p w:rsidR="002D3586" w:rsidRPr="005A6BF6" w:rsidRDefault="002D3586" w:rsidP="0092234E">
      <w:pPr>
        <w:rPr>
          <w:rFonts w:asciiTheme="minorHAnsi" w:hAnsiTheme="minorHAnsi"/>
        </w:rPr>
      </w:pPr>
    </w:p>
    <w:p w:rsidR="0092234E" w:rsidRDefault="0092234E" w:rsidP="002D3586">
      <w:pPr>
        <w:jc w:val="both"/>
        <w:rPr>
          <w:rFonts w:asciiTheme="minorHAnsi" w:hAnsiTheme="minorHAnsi"/>
        </w:rPr>
      </w:pPr>
      <w:r w:rsidRPr="005A6BF6">
        <w:rPr>
          <w:rFonts w:asciiTheme="minorHAnsi" w:hAnsiTheme="minorHAnsi"/>
        </w:rPr>
        <w:t xml:space="preserve">Дистрибутив программы состоит из дистрибутива платформы 1С:Предприятие 8 и </w:t>
      </w:r>
      <w:r w:rsidR="009B4772" w:rsidRPr="005A6BF6">
        <w:rPr>
          <w:rFonts w:asciiTheme="minorHAnsi" w:hAnsiTheme="minorHAnsi"/>
        </w:rPr>
        <w:t xml:space="preserve">дистрибутива </w:t>
      </w:r>
      <w:r w:rsidRPr="005A6BF6">
        <w:rPr>
          <w:rFonts w:asciiTheme="minorHAnsi" w:hAnsiTheme="minorHAnsi"/>
        </w:rPr>
        <w:t>базы данных программы.</w:t>
      </w:r>
      <w:r w:rsidR="00D52E87">
        <w:rPr>
          <w:rFonts w:asciiTheme="minorHAnsi" w:hAnsiTheme="minorHAnsi"/>
        </w:rPr>
        <w:t xml:space="preserve"> В комплект установки</w:t>
      </w:r>
      <w:r w:rsidR="009B4772" w:rsidRPr="005A6BF6">
        <w:rPr>
          <w:rFonts w:asciiTheme="minorHAnsi" w:hAnsiTheme="minorHAnsi"/>
        </w:rPr>
        <w:t xml:space="preserve"> </w:t>
      </w:r>
      <w:r w:rsidR="007D379B" w:rsidRPr="005A6BF6">
        <w:rPr>
          <w:rFonts w:asciiTheme="minorHAnsi" w:hAnsiTheme="minorHAnsi"/>
        </w:rPr>
        <w:t xml:space="preserve">записана установочная программа. Для ручного запуска установщика необходимо </w:t>
      </w:r>
      <w:r w:rsidR="00D52E87">
        <w:rPr>
          <w:rFonts w:asciiTheme="minorHAnsi" w:hAnsiTheme="minorHAnsi"/>
        </w:rPr>
        <w:t xml:space="preserve">запустить </w:t>
      </w:r>
      <w:r w:rsidR="007D379B" w:rsidRPr="005A6BF6">
        <w:rPr>
          <w:rFonts w:asciiTheme="minorHAnsi" w:hAnsiTheme="minorHAnsi"/>
        </w:rPr>
        <w:t xml:space="preserve">программу autorun.exe. </w:t>
      </w:r>
      <w:r w:rsidR="002D3586" w:rsidRPr="005A6BF6">
        <w:rPr>
          <w:rFonts w:asciiTheme="minorHAnsi" w:hAnsiTheme="minorHAnsi"/>
        </w:rPr>
        <w:t xml:space="preserve">После </w:t>
      </w:r>
      <w:r w:rsidR="009576F3" w:rsidRPr="005A6BF6">
        <w:rPr>
          <w:rFonts w:asciiTheme="minorHAnsi" w:hAnsiTheme="minorHAnsi"/>
        </w:rPr>
        <w:t>запуска</w:t>
      </w:r>
      <w:r w:rsidR="002D3586" w:rsidRPr="005A6BF6">
        <w:rPr>
          <w:rFonts w:asciiTheme="minorHAnsi" w:hAnsiTheme="minorHAnsi"/>
        </w:rPr>
        <w:t xml:space="preserve"> на экране отобразится окно приветствия программы установки.</w:t>
      </w:r>
    </w:p>
    <w:p w:rsidR="00D24781" w:rsidRPr="005A6BF6" w:rsidRDefault="00D24781" w:rsidP="002D3586">
      <w:pPr>
        <w:jc w:val="both"/>
        <w:rPr>
          <w:rFonts w:asciiTheme="minorHAnsi" w:hAnsiTheme="minorHAnsi"/>
        </w:rPr>
      </w:pPr>
    </w:p>
    <w:p w:rsidR="002D3586" w:rsidRDefault="007D379B" w:rsidP="002D3586">
      <w:pPr>
        <w:keepNext/>
      </w:pPr>
      <w:r w:rsidRPr="007D379B">
        <w:rPr>
          <w:noProof/>
          <w:lang w:eastAsia="ru-RU"/>
        </w:rPr>
        <w:drawing>
          <wp:inline distT="0" distB="0" distL="0" distR="0">
            <wp:extent cx="3229200" cy="2527200"/>
            <wp:effectExtent l="19050" t="0" r="930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29200" cy="2527200"/>
                    </a:xfrm>
                    <a:prstGeom prst="rect">
                      <a:avLst/>
                    </a:prstGeom>
                  </pic:spPr>
                </pic:pic>
              </a:graphicData>
            </a:graphic>
          </wp:inline>
        </w:drawing>
      </w:r>
    </w:p>
    <w:p w:rsidR="002D3586" w:rsidRDefault="002D3586" w:rsidP="002D3586">
      <w:pPr>
        <w:pStyle w:val="ac"/>
      </w:pPr>
      <w:r>
        <w:t xml:space="preserve">Рисунок </w:t>
      </w:r>
      <w:fldSimple w:instr=" SEQ Рисунок \* ARABIC ">
        <w:r w:rsidR="002920F1">
          <w:rPr>
            <w:noProof/>
          </w:rPr>
          <w:t>1</w:t>
        </w:r>
      </w:fldSimple>
      <w:r>
        <w:t>. Приветствие программы установки</w:t>
      </w:r>
    </w:p>
    <w:p w:rsidR="00D24781" w:rsidRPr="00D24781" w:rsidRDefault="00D24781" w:rsidP="00D24781"/>
    <w:p w:rsidR="002D3586" w:rsidRDefault="002D3586" w:rsidP="009576F3">
      <w:pPr>
        <w:jc w:val="both"/>
        <w:rPr>
          <w:rFonts w:asciiTheme="minorHAnsi" w:hAnsiTheme="minorHAnsi"/>
        </w:rPr>
      </w:pPr>
      <w:r w:rsidRPr="005A6BF6">
        <w:rPr>
          <w:rFonts w:asciiTheme="minorHAnsi" w:hAnsiTheme="minorHAnsi"/>
        </w:rPr>
        <w:t>Для продо</w:t>
      </w:r>
      <w:r w:rsidR="009576F3" w:rsidRPr="005A6BF6">
        <w:rPr>
          <w:rFonts w:asciiTheme="minorHAnsi" w:hAnsiTheme="minorHAnsi"/>
        </w:rPr>
        <w:t>лжения установки следует выбрать пункт «Установка платформы, базы данных и запуск программы»</w:t>
      </w:r>
      <w:r w:rsidRPr="005A6BF6">
        <w:rPr>
          <w:rFonts w:asciiTheme="minorHAnsi" w:hAnsiTheme="minorHAnsi"/>
        </w:rPr>
        <w:t>.</w:t>
      </w:r>
    </w:p>
    <w:p w:rsidR="00D24781" w:rsidRPr="005A6BF6" w:rsidRDefault="00D24781" w:rsidP="009576F3">
      <w:pPr>
        <w:jc w:val="both"/>
        <w:rPr>
          <w:rFonts w:asciiTheme="minorHAnsi" w:hAnsiTheme="minorHAnsi"/>
        </w:rPr>
      </w:pPr>
    </w:p>
    <w:p w:rsidR="00B51EFA" w:rsidRPr="005A6BF6" w:rsidRDefault="00B51EFA" w:rsidP="009576F3">
      <w:pPr>
        <w:jc w:val="both"/>
        <w:rPr>
          <w:rFonts w:asciiTheme="minorHAnsi" w:hAnsiTheme="minorHAnsi"/>
        </w:rPr>
      </w:pPr>
      <w:r w:rsidRPr="005A6BF6">
        <w:rPr>
          <w:rFonts w:asciiTheme="minorHAnsi" w:hAnsiTheme="minorHAnsi"/>
        </w:rPr>
        <w:t>После подготовительных действий, на экране появится окно с информацией о завершении установки.</w:t>
      </w:r>
    </w:p>
    <w:p w:rsidR="00B51EFA" w:rsidRDefault="00B51EFA" w:rsidP="00B51EFA">
      <w:pPr>
        <w:keepNext/>
        <w:jc w:val="both"/>
      </w:pPr>
      <w:r w:rsidRPr="00B51EFA">
        <w:rPr>
          <w:noProof/>
          <w:sz w:val="20"/>
          <w:szCs w:val="20"/>
          <w:lang w:eastAsia="ru-RU"/>
        </w:rPr>
        <w:lastRenderedPageBreak/>
        <w:drawing>
          <wp:inline distT="0" distB="0" distL="0" distR="0">
            <wp:extent cx="3640348" cy="1197796"/>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51519" cy="1201472"/>
                    </a:xfrm>
                    <a:prstGeom prst="rect">
                      <a:avLst/>
                    </a:prstGeom>
                  </pic:spPr>
                </pic:pic>
              </a:graphicData>
            </a:graphic>
          </wp:inline>
        </w:drawing>
      </w:r>
    </w:p>
    <w:p w:rsidR="00B51EFA" w:rsidRDefault="00B51EFA" w:rsidP="00B51EFA">
      <w:pPr>
        <w:pStyle w:val="ac"/>
        <w:jc w:val="both"/>
        <w:rPr>
          <w:rFonts w:ascii="Times New Roman" w:hAnsi="Times New Roman"/>
          <w:sz w:val="20"/>
          <w:szCs w:val="20"/>
        </w:rPr>
      </w:pPr>
      <w:r>
        <w:t xml:space="preserve">Рисунок </w:t>
      </w:r>
      <w:fldSimple w:instr=" SEQ Рисунок \* ARABIC ">
        <w:r w:rsidR="002920F1">
          <w:rPr>
            <w:noProof/>
          </w:rPr>
          <w:t>2</w:t>
        </w:r>
      </w:fldSimple>
      <w:r>
        <w:t>. Завершение установки и запуск программы</w:t>
      </w:r>
    </w:p>
    <w:p w:rsidR="00B51EFA" w:rsidRPr="00255992" w:rsidRDefault="00B51EFA" w:rsidP="00B51EFA">
      <w:pPr>
        <w:jc w:val="both"/>
        <w:rPr>
          <w:rFonts w:asciiTheme="minorHAnsi" w:hAnsiTheme="minorHAnsi"/>
        </w:rPr>
      </w:pPr>
      <w:bookmarkStart w:id="10" w:name="_Toc467771831"/>
      <w:r w:rsidRPr="00255992">
        <w:rPr>
          <w:rFonts w:asciiTheme="minorHAnsi" w:hAnsiTheme="minorHAnsi"/>
        </w:rPr>
        <w:t>Для завершения установки и запуска программы необходимо нажать на кнопку ОК.</w:t>
      </w:r>
    </w:p>
    <w:p w:rsidR="00006246" w:rsidRDefault="00006246" w:rsidP="00B51EFA">
      <w:pPr>
        <w:jc w:val="both"/>
      </w:pPr>
    </w:p>
    <w:p w:rsidR="00141B74" w:rsidRDefault="00141B74">
      <w:pPr>
        <w:rPr>
          <w:rFonts w:eastAsiaTheme="majorEastAsia"/>
          <w:b/>
        </w:rPr>
      </w:pPr>
      <w:r>
        <w:rPr>
          <w:rFonts w:asciiTheme="minorHAnsi" w:hAnsiTheme="minorHAnsi"/>
          <w:b/>
        </w:rPr>
        <w:br w:type="page"/>
      </w:r>
    </w:p>
    <w:p w:rsidR="00A24DDC" w:rsidRPr="005A6BF6" w:rsidRDefault="00A24DDC" w:rsidP="00A24DDC">
      <w:pPr>
        <w:pStyle w:val="2"/>
        <w:rPr>
          <w:rFonts w:asciiTheme="minorHAnsi" w:hAnsiTheme="minorHAnsi" w:cs="Times New Roman"/>
          <w:b/>
          <w:color w:val="auto"/>
          <w:sz w:val="22"/>
          <w:szCs w:val="22"/>
        </w:rPr>
      </w:pPr>
      <w:bookmarkStart w:id="11" w:name="_Toc500856100"/>
      <w:r w:rsidRPr="005A6BF6">
        <w:rPr>
          <w:rFonts w:asciiTheme="minorHAnsi" w:hAnsiTheme="minorHAnsi" w:cs="Times New Roman"/>
          <w:b/>
          <w:color w:val="auto"/>
          <w:sz w:val="22"/>
          <w:szCs w:val="22"/>
        </w:rPr>
        <w:lastRenderedPageBreak/>
        <w:t>Глава 3. Начало работы</w:t>
      </w:r>
      <w:bookmarkEnd w:id="10"/>
      <w:bookmarkEnd w:id="11"/>
    </w:p>
    <w:p w:rsidR="001C60CF" w:rsidRPr="005A6BF6" w:rsidRDefault="001C60CF" w:rsidP="001C60CF">
      <w:pPr>
        <w:rPr>
          <w:rFonts w:asciiTheme="minorHAnsi" w:hAnsiTheme="minorHAnsi"/>
        </w:rPr>
      </w:pPr>
    </w:p>
    <w:p w:rsidR="001C60CF" w:rsidRPr="005A6BF6" w:rsidRDefault="001C60CF" w:rsidP="001C60CF">
      <w:pPr>
        <w:jc w:val="both"/>
        <w:rPr>
          <w:rFonts w:asciiTheme="minorHAnsi" w:hAnsiTheme="minorHAnsi"/>
        </w:rPr>
      </w:pPr>
      <w:r w:rsidRPr="005A6BF6">
        <w:rPr>
          <w:rFonts w:asciiTheme="minorHAnsi" w:hAnsiTheme="minorHAnsi"/>
        </w:rPr>
        <w:t xml:space="preserve">В операционной системе </w:t>
      </w:r>
      <w:r w:rsidRPr="005A6BF6">
        <w:rPr>
          <w:rFonts w:asciiTheme="minorHAnsi" w:hAnsiTheme="minorHAnsi"/>
          <w:lang w:val="en-US"/>
        </w:rPr>
        <w:t>Windows</w:t>
      </w:r>
      <w:r w:rsidRPr="005A6BF6">
        <w:rPr>
          <w:rFonts w:asciiTheme="minorHAnsi" w:hAnsiTheme="minorHAnsi"/>
        </w:rPr>
        <w:t xml:space="preserve"> для запуска приложения «1С:Предприятия» на панели задач следует выбрать Пуск – Все программы – 1С:Предприятие 8 – 1С:Предприятие, либо воспользоваться ярлыком «1С:Предприятие» на рабочем столе.</w:t>
      </w:r>
    </w:p>
    <w:p w:rsidR="00006246" w:rsidRPr="005A6BF6" w:rsidRDefault="00006246" w:rsidP="00006246">
      <w:pPr>
        <w:jc w:val="both"/>
        <w:rPr>
          <w:rFonts w:asciiTheme="minorHAnsi" w:hAnsiTheme="minorHAnsi"/>
        </w:rPr>
      </w:pPr>
      <w:r w:rsidRPr="005A6BF6">
        <w:rPr>
          <w:rFonts w:asciiTheme="minorHAnsi" w:hAnsiTheme="minorHAnsi"/>
        </w:rPr>
        <w:t>В появившемся окне следует выбрать информационную базу и нажать кнопку 1С:Предприятие. Регистрация информационной базы в списке доступных информационных баз была выполнена автоматически на этапе установки программы. База данных создана в папке «Документы» текущего по</w:t>
      </w:r>
      <w:r w:rsidR="00D52E87">
        <w:rPr>
          <w:rFonts w:asciiTheme="minorHAnsi" w:hAnsiTheme="minorHAnsi"/>
        </w:rPr>
        <w:t>льзователя, в подкаталоге «</w:t>
      </w:r>
      <w:r w:rsidRPr="005A6BF6">
        <w:rPr>
          <w:rFonts w:asciiTheme="minorHAnsi" w:hAnsiTheme="minorHAnsi"/>
        </w:rPr>
        <w:t>Эпюра»</w:t>
      </w:r>
    </w:p>
    <w:p w:rsidR="00006246" w:rsidRDefault="00006246" w:rsidP="001C60CF">
      <w:pPr>
        <w:jc w:val="both"/>
      </w:pPr>
    </w:p>
    <w:p w:rsidR="00006246" w:rsidRDefault="001C60CF" w:rsidP="00006246">
      <w:pPr>
        <w:keepNext/>
        <w:jc w:val="both"/>
      </w:pPr>
      <w:r w:rsidRPr="001C60CF">
        <w:rPr>
          <w:noProof/>
          <w:lang w:eastAsia="ru-RU"/>
        </w:rPr>
        <w:drawing>
          <wp:inline distT="0" distB="0" distL="0" distR="0">
            <wp:extent cx="3421267" cy="2530800"/>
            <wp:effectExtent l="19050" t="0" r="773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1267" cy="2530800"/>
                    </a:xfrm>
                    <a:prstGeom prst="rect">
                      <a:avLst/>
                    </a:prstGeom>
                  </pic:spPr>
                </pic:pic>
              </a:graphicData>
            </a:graphic>
          </wp:inline>
        </w:drawing>
      </w:r>
    </w:p>
    <w:p w:rsidR="001C60CF" w:rsidRDefault="00006246" w:rsidP="00006246">
      <w:pPr>
        <w:pStyle w:val="ac"/>
        <w:jc w:val="both"/>
      </w:pPr>
      <w:r>
        <w:t xml:space="preserve">Рисунок </w:t>
      </w:r>
      <w:fldSimple w:instr=" SEQ Рисунок \* ARABIC ">
        <w:r w:rsidR="002920F1">
          <w:rPr>
            <w:noProof/>
          </w:rPr>
          <w:t>3</w:t>
        </w:r>
      </w:fldSimple>
      <w:r>
        <w:t>. Диалог запуска "1С:Предприятия"</w:t>
      </w:r>
    </w:p>
    <w:p w:rsidR="00141B74" w:rsidRPr="00141B74" w:rsidRDefault="00141B74" w:rsidP="00141B74"/>
    <w:p w:rsidR="005A6BF6" w:rsidRPr="00255992" w:rsidRDefault="005A6BF6" w:rsidP="001C60CF">
      <w:pPr>
        <w:jc w:val="both"/>
        <w:rPr>
          <w:rFonts w:asciiTheme="minorHAnsi" w:hAnsiTheme="minorHAnsi"/>
        </w:rPr>
      </w:pPr>
      <w:r w:rsidRPr="00255992">
        <w:rPr>
          <w:rFonts w:asciiTheme="minorHAnsi" w:hAnsiTheme="minorHAnsi"/>
        </w:rPr>
        <w:t>При запуске программы система проверяет наличие прав доступа пользователя к информационной базе. Другими словами, выполняется аутентификация.</w:t>
      </w:r>
      <w:r w:rsidR="0024305F" w:rsidRPr="00255992">
        <w:rPr>
          <w:rFonts w:asciiTheme="minorHAnsi" w:hAnsiTheme="minorHAnsi"/>
        </w:rPr>
        <w:t xml:space="preserve"> Система предлагает ввести имя пользователя и пароль</w:t>
      </w:r>
    </w:p>
    <w:p w:rsidR="00E63215" w:rsidRDefault="0024305F" w:rsidP="00E63215">
      <w:pPr>
        <w:keepNext/>
        <w:jc w:val="both"/>
      </w:pPr>
      <w:r w:rsidRPr="0024305F">
        <w:rPr>
          <w:noProof/>
          <w:lang w:eastAsia="ru-RU"/>
        </w:rPr>
        <w:lastRenderedPageBreak/>
        <w:drawing>
          <wp:inline distT="0" distB="0" distL="0" distR="0">
            <wp:extent cx="3303917" cy="13068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0521" cy="1309492"/>
                    </a:xfrm>
                    <a:prstGeom prst="rect">
                      <a:avLst/>
                    </a:prstGeom>
                  </pic:spPr>
                </pic:pic>
              </a:graphicData>
            </a:graphic>
          </wp:inline>
        </w:drawing>
      </w:r>
    </w:p>
    <w:p w:rsidR="0024305F" w:rsidRDefault="00E63215" w:rsidP="00E63215">
      <w:pPr>
        <w:pStyle w:val="ac"/>
        <w:jc w:val="both"/>
      </w:pPr>
      <w:r>
        <w:t xml:space="preserve">Рисунок </w:t>
      </w:r>
      <w:fldSimple w:instr=" SEQ Рисунок \* ARABIC ">
        <w:r w:rsidR="002920F1">
          <w:rPr>
            <w:noProof/>
          </w:rPr>
          <w:t>4</w:t>
        </w:r>
      </w:fldSimple>
      <w:r>
        <w:t>. Вход в систему</w:t>
      </w:r>
    </w:p>
    <w:p w:rsidR="0024305F" w:rsidRPr="00255992" w:rsidRDefault="00E63215" w:rsidP="001C60CF">
      <w:pPr>
        <w:jc w:val="both"/>
        <w:rPr>
          <w:rFonts w:asciiTheme="minorHAnsi" w:hAnsiTheme="minorHAnsi"/>
        </w:rPr>
      </w:pPr>
      <w:r w:rsidRPr="00255992">
        <w:rPr>
          <w:rFonts w:asciiTheme="minorHAnsi" w:hAnsiTheme="minorHAnsi"/>
        </w:rPr>
        <w:t>В этом диалоге необходимо указать имя пользователя. Для этого следует в поле Пользователь выбрать пользователя из списка или набрать имя с клавиатуры и ввести пароль (если он был установлен).</w:t>
      </w:r>
    </w:p>
    <w:p w:rsidR="00E63215" w:rsidRPr="00255992" w:rsidRDefault="00E63215" w:rsidP="001C60CF">
      <w:pPr>
        <w:jc w:val="both"/>
        <w:rPr>
          <w:rFonts w:asciiTheme="minorHAnsi" w:hAnsiTheme="minorHAnsi"/>
        </w:rPr>
      </w:pPr>
      <w:r w:rsidRPr="00255992">
        <w:rPr>
          <w:rFonts w:asciiTheme="minorHAnsi" w:hAnsiTheme="minorHAnsi"/>
        </w:rPr>
        <w:t>При нажатии кнопки ОК будет выполнен вход в систему.</w:t>
      </w:r>
    </w:p>
    <w:p w:rsidR="00E63215" w:rsidRPr="00255992" w:rsidRDefault="00E63215" w:rsidP="001C60CF">
      <w:pPr>
        <w:jc w:val="both"/>
        <w:rPr>
          <w:rFonts w:asciiTheme="minorHAnsi" w:hAnsiTheme="minorHAnsi"/>
        </w:rPr>
      </w:pPr>
      <w:r w:rsidRPr="00255992">
        <w:rPr>
          <w:rFonts w:asciiTheme="minorHAnsi" w:hAnsiTheme="minorHAnsi"/>
        </w:rPr>
        <w:t>Нажатие клавиши Отмена позволяет отказаться от запуска программы.</w:t>
      </w:r>
    </w:p>
    <w:p w:rsidR="00141B74" w:rsidRDefault="00141B74">
      <w:pPr>
        <w:rPr>
          <w:rFonts w:eastAsiaTheme="majorEastAsia"/>
          <w:b/>
          <w:sz w:val="20"/>
          <w:szCs w:val="20"/>
        </w:rPr>
      </w:pPr>
      <w:bookmarkStart w:id="12" w:name="_Toc467771832"/>
      <w:r>
        <w:rPr>
          <w:b/>
          <w:sz w:val="20"/>
          <w:szCs w:val="20"/>
        </w:rPr>
        <w:br w:type="page"/>
      </w:r>
    </w:p>
    <w:p w:rsidR="00036352" w:rsidRPr="00D24781" w:rsidRDefault="00036352">
      <w:pPr>
        <w:pStyle w:val="2"/>
        <w:rPr>
          <w:rFonts w:asciiTheme="minorHAnsi" w:hAnsiTheme="minorHAnsi"/>
          <w:b/>
          <w:color w:val="auto"/>
          <w:sz w:val="22"/>
          <w:szCs w:val="22"/>
        </w:rPr>
      </w:pPr>
      <w:bookmarkStart w:id="13" w:name="_Toc500856101"/>
      <w:r w:rsidRPr="00D24781">
        <w:rPr>
          <w:rFonts w:asciiTheme="minorHAnsi" w:hAnsiTheme="minorHAnsi"/>
          <w:b/>
          <w:color w:val="auto"/>
          <w:sz w:val="22"/>
          <w:szCs w:val="22"/>
        </w:rPr>
        <w:lastRenderedPageBreak/>
        <w:t>Глава 4. Получение лицензии</w:t>
      </w:r>
      <w:r w:rsidR="00B13749">
        <w:rPr>
          <w:rFonts w:asciiTheme="minorHAnsi" w:hAnsiTheme="minorHAnsi"/>
          <w:b/>
          <w:color w:val="auto"/>
          <w:sz w:val="22"/>
          <w:szCs w:val="22"/>
        </w:rPr>
        <w:t xml:space="preserve"> на платформу 1С:Предприятие</w:t>
      </w:r>
      <w:bookmarkEnd w:id="13"/>
    </w:p>
    <w:p w:rsidR="00D24781" w:rsidRDefault="00D24781">
      <w:pPr>
        <w:spacing w:after="160" w:line="259" w:lineRule="auto"/>
        <w:rPr>
          <w:b/>
          <w:sz w:val="20"/>
          <w:szCs w:val="20"/>
        </w:rPr>
      </w:pPr>
    </w:p>
    <w:p w:rsidR="00D24781" w:rsidRPr="00DB66E0" w:rsidRDefault="00D24781" w:rsidP="00D24781">
      <w:pPr>
        <w:spacing w:after="160" w:line="259" w:lineRule="auto"/>
        <w:rPr>
          <w:rFonts w:asciiTheme="minorHAnsi" w:hAnsiTheme="minorHAnsi"/>
          <w:b/>
        </w:rPr>
      </w:pPr>
      <w:r w:rsidRPr="00DB66E0">
        <w:rPr>
          <w:rFonts w:asciiTheme="minorHAnsi" w:hAnsiTheme="minorHAnsi"/>
          <w:b/>
        </w:rPr>
        <w:t>Общая информация</w:t>
      </w:r>
    </w:p>
    <w:p w:rsidR="00DB66E0" w:rsidRPr="00D52E87" w:rsidRDefault="00D24781" w:rsidP="00D52E87">
      <w:pPr>
        <w:spacing w:after="160" w:line="259" w:lineRule="auto"/>
        <w:jc w:val="both"/>
        <w:rPr>
          <w:rFonts w:asciiTheme="minorHAnsi" w:hAnsiTheme="minorHAnsi"/>
        </w:rPr>
      </w:pPr>
      <w:r w:rsidRPr="000C0CAF">
        <w:rPr>
          <w:rFonts w:asciiTheme="minorHAnsi" w:hAnsiTheme="minorHAnsi"/>
        </w:rPr>
        <w:t xml:space="preserve">Для получения программной лицензии вам понадобится </w:t>
      </w:r>
      <w:r w:rsidR="00D52E87">
        <w:rPr>
          <w:rFonts w:asciiTheme="minorHAnsi" w:hAnsiTheme="minorHAnsi"/>
        </w:rPr>
        <w:t>обратиться к любому официальному партнеру фирмы 1с.</w:t>
      </w:r>
    </w:p>
    <w:p w:rsidR="00571C64" w:rsidRDefault="00571C64" w:rsidP="00571C64">
      <w:pPr>
        <w:pStyle w:val="paragraph0c"/>
        <w:rPr>
          <w:rFonts w:asciiTheme="minorHAnsi" w:hAnsiTheme="minorHAnsi"/>
          <w:b/>
          <w:color w:val="000000"/>
          <w:sz w:val="22"/>
          <w:szCs w:val="22"/>
        </w:rPr>
      </w:pPr>
      <w:r w:rsidRPr="00571C64">
        <w:rPr>
          <w:rFonts w:asciiTheme="minorHAnsi" w:hAnsiTheme="minorHAnsi"/>
          <w:b/>
          <w:color w:val="000000"/>
          <w:sz w:val="22"/>
          <w:szCs w:val="22"/>
        </w:rPr>
        <w:t>Порядок получения лицензии</w:t>
      </w:r>
    </w:p>
    <w:p w:rsidR="00F34FB3" w:rsidRPr="00F34FB3" w:rsidRDefault="00F34FB3" w:rsidP="00571C64">
      <w:pPr>
        <w:pStyle w:val="paragraph0c"/>
        <w:rPr>
          <w:rFonts w:asciiTheme="minorHAnsi" w:hAnsiTheme="minorHAnsi"/>
          <w:color w:val="000000"/>
          <w:sz w:val="22"/>
          <w:szCs w:val="22"/>
        </w:rPr>
      </w:pPr>
      <w:r>
        <w:rPr>
          <w:rFonts w:asciiTheme="minorHAnsi" w:hAnsiTheme="minorHAnsi"/>
          <w:color w:val="000000"/>
          <w:sz w:val="22"/>
          <w:szCs w:val="22"/>
        </w:rPr>
        <w:t>После приобретения лицензии на платформу 1с:Предприятие следует ее активировать.</w:t>
      </w:r>
    </w:p>
    <w:p w:rsidR="003938C8" w:rsidRPr="003938C8" w:rsidRDefault="003938C8" w:rsidP="003938C8">
      <w:pPr>
        <w:pStyle w:val="paragraph0c"/>
        <w:jc w:val="both"/>
        <w:rPr>
          <w:rFonts w:asciiTheme="minorHAnsi" w:hAnsiTheme="minorHAnsi"/>
          <w:color w:val="000000"/>
          <w:sz w:val="22"/>
          <w:szCs w:val="22"/>
        </w:rPr>
      </w:pPr>
      <w:r>
        <w:rPr>
          <w:rFonts w:asciiTheme="minorHAnsi" w:hAnsiTheme="minorHAnsi"/>
          <w:color w:val="000000"/>
          <w:sz w:val="22"/>
          <w:szCs w:val="22"/>
        </w:rPr>
        <w:t>В случае использования локальной версии программы, на компьютере необходимо установить лицензию 1С:Предприятие</w:t>
      </w:r>
    </w:p>
    <w:p w:rsidR="00571C64" w:rsidRPr="003A3484" w:rsidRDefault="00571C64" w:rsidP="003A3484">
      <w:pPr>
        <w:pStyle w:val="paragraph0c"/>
        <w:jc w:val="both"/>
        <w:rPr>
          <w:rFonts w:asciiTheme="minorHAnsi" w:hAnsiTheme="minorHAnsi"/>
          <w:color w:val="000000"/>
          <w:sz w:val="22"/>
          <w:szCs w:val="22"/>
        </w:rPr>
      </w:pPr>
      <w:r w:rsidRPr="00571C64">
        <w:rPr>
          <w:rFonts w:asciiTheme="minorHAnsi" w:hAnsiTheme="minorHAnsi"/>
          <w:color w:val="000000"/>
          <w:sz w:val="22"/>
          <w:szCs w:val="22"/>
        </w:rPr>
        <w:t>Запустите программу «1С:Предприятие». Если на вашем компьютере не обнаружена программная лицензия, то на экран будет выдан диалог:</w:t>
      </w:r>
      <w:r>
        <w:br/>
      </w:r>
      <w:r>
        <w:rPr>
          <w:noProof/>
        </w:rPr>
        <w:drawing>
          <wp:inline distT="0" distB="0" distL="0" distR="0">
            <wp:extent cx="2746800" cy="2793600"/>
            <wp:effectExtent l="0" t="0" r="0" b="6985"/>
            <wp:docPr id="23" name="Рисунок 23" descr="https://its.1c.ru/db/content/license/src/_img/%D0%BB%D0%B8%D1%86%D0%B5%D0%BD%D0%B7%D0%B8%D1%8F%20%D0%BD%D0%B5%20%D0%BE%D0%B1%D0%BD%D0%B0%D1%80%D1%83%D0%B6%D0%B5%D0%BD%D0%B0.gif?_=147809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s.1c.ru/db/content/license/src/_img/%D0%BB%D0%B8%D1%86%D0%B5%D0%BD%D0%B7%D0%B8%D1%8F%20%D0%BD%D0%B5%20%D0%BE%D0%B1%D0%BD%D0%B0%D1%80%D1%83%D0%B6%D0%B5%D0%BD%D0%B0.gif?_=147809101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6800" cy="2793600"/>
                    </a:xfrm>
                    <a:prstGeom prst="rect">
                      <a:avLst/>
                    </a:prstGeom>
                    <a:noFill/>
                    <a:ln>
                      <a:noFill/>
                    </a:ln>
                  </pic:spPr>
                </pic:pic>
              </a:graphicData>
            </a:graphic>
          </wp:inline>
        </w:drawing>
      </w:r>
    </w:p>
    <w:p w:rsidR="00571C64" w:rsidRDefault="003A3484" w:rsidP="003A3484">
      <w:pPr>
        <w:pStyle w:val="ac"/>
        <w:jc w:val="both"/>
        <w:rPr>
          <w:rFonts w:asciiTheme="minorHAnsi" w:hAnsiTheme="minorHAnsi"/>
          <w:color w:val="000000"/>
        </w:rPr>
      </w:pPr>
      <w:r>
        <w:t xml:space="preserve">Рисунок </w:t>
      </w:r>
      <w:fldSimple w:instr=" SEQ Рисунок \* ARABIC ">
        <w:r w:rsidR="002920F1">
          <w:rPr>
            <w:noProof/>
          </w:rPr>
          <w:t>5</w:t>
        </w:r>
      </w:fldSimple>
      <w:r>
        <w:t>. Получение лицензии</w:t>
      </w:r>
    </w:p>
    <w:p w:rsidR="00571C64" w:rsidRPr="00571C64" w:rsidRDefault="00571C64" w:rsidP="00571C64">
      <w:pPr>
        <w:jc w:val="both"/>
        <w:rPr>
          <w:rFonts w:asciiTheme="minorHAnsi" w:hAnsiTheme="minorHAnsi"/>
          <w:color w:val="000000"/>
        </w:rPr>
      </w:pPr>
      <w:r w:rsidRPr="00571C64">
        <w:rPr>
          <w:rFonts w:asciiTheme="minorHAnsi" w:hAnsiTheme="minorHAnsi"/>
          <w:color w:val="000000"/>
        </w:rPr>
        <w:lastRenderedPageBreak/>
        <w:t>Все действия по</w:t>
      </w:r>
      <w:r w:rsidRPr="00571C64">
        <w:rPr>
          <w:rStyle w:val="apple-converted-space"/>
          <w:rFonts w:asciiTheme="minorHAnsi" w:hAnsiTheme="minorHAnsi"/>
          <w:color w:val="000000"/>
        </w:rPr>
        <w:t> </w:t>
      </w:r>
      <w:r w:rsidRPr="00571C64">
        <w:rPr>
          <w:rFonts w:asciiTheme="minorHAnsi" w:hAnsiTheme="minorHAnsi"/>
          <w:color w:val="000000"/>
        </w:rPr>
        <w:t>получению</w:t>
      </w:r>
      <w:r w:rsidRPr="00571C64">
        <w:rPr>
          <w:rStyle w:val="apple-converted-space"/>
          <w:rFonts w:asciiTheme="minorHAnsi" w:hAnsiTheme="minorHAnsi"/>
          <w:color w:val="000000"/>
        </w:rPr>
        <w:t> </w:t>
      </w:r>
      <w:r w:rsidRPr="00571C64">
        <w:rPr>
          <w:rFonts w:asciiTheme="minorHAnsi" w:hAnsiTheme="minorHAnsi"/>
          <w:color w:val="000000"/>
        </w:rPr>
        <w:t>лицензии</w:t>
      </w:r>
      <w:r w:rsidRPr="00571C64">
        <w:rPr>
          <w:rStyle w:val="apple-converted-space"/>
          <w:rFonts w:asciiTheme="minorHAnsi" w:hAnsiTheme="minorHAnsi"/>
          <w:color w:val="000000"/>
        </w:rPr>
        <w:t> </w:t>
      </w:r>
      <w:r w:rsidRPr="00571C64">
        <w:rPr>
          <w:rFonts w:asciiTheme="minorHAnsi" w:hAnsiTheme="minorHAnsi"/>
          <w:color w:val="000000"/>
        </w:rPr>
        <w:t>выполняются последовательно, по шагам. После ввода данных или выбора нужного режима (опции) для перехода к следующему шагу используйте кнопку</w:t>
      </w:r>
      <w:r w:rsidRPr="00571C64">
        <w:rPr>
          <w:rStyle w:val="apple-converted-space"/>
          <w:rFonts w:asciiTheme="minorHAnsi" w:hAnsiTheme="minorHAnsi"/>
          <w:color w:val="000000"/>
        </w:rPr>
        <w:t> </w:t>
      </w:r>
      <w:r w:rsidRPr="00571C64">
        <w:rPr>
          <w:rStyle w:val="interface"/>
          <w:rFonts w:asciiTheme="minorHAnsi" w:hAnsiTheme="minorHAnsi"/>
          <w:b/>
          <w:bCs/>
        </w:rPr>
        <w:t>Далее &gt;</w:t>
      </w:r>
      <w:r w:rsidRPr="00571C64">
        <w:rPr>
          <w:rFonts w:asciiTheme="minorHAnsi" w:hAnsiTheme="minorHAnsi"/>
          <w:color w:val="000000"/>
        </w:rPr>
        <w:t>.</w:t>
      </w:r>
      <w:r w:rsidRPr="00571C64">
        <w:rPr>
          <w:rStyle w:val="apple-converted-space"/>
          <w:rFonts w:asciiTheme="minorHAnsi" w:hAnsiTheme="minorHAnsi"/>
          <w:color w:val="000000"/>
        </w:rPr>
        <w:t> </w:t>
      </w:r>
      <w:r w:rsidRPr="00571C64">
        <w:rPr>
          <w:rFonts w:asciiTheme="minorHAnsi" w:hAnsiTheme="minorHAnsi"/>
          <w:color w:val="000000"/>
        </w:rPr>
        <w:t>Программа</w:t>
      </w:r>
      <w:r w:rsidRPr="00571C64">
        <w:rPr>
          <w:rStyle w:val="apple-converted-space"/>
          <w:rFonts w:asciiTheme="minorHAnsi" w:hAnsiTheme="minorHAnsi"/>
          <w:color w:val="000000"/>
        </w:rPr>
        <w:t> </w:t>
      </w:r>
      <w:r w:rsidRPr="00571C64">
        <w:rPr>
          <w:rFonts w:asciiTheme="minorHAnsi" w:hAnsiTheme="minorHAnsi"/>
          <w:color w:val="000000"/>
        </w:rPr>
        <w:t>запросит сведения для формирования</w:t>
      </w:r>
      <w:r w:rsidRPr="00571C64">
        <w:rPr>
          <w:rStyle w:val="apple-converted-space"/>
          <w:rFonts w:asciiTheme="minorHAnsi" w:hAnsiTheme="minorHAnsi"/>
          <w:color w:val="000000"/>
        </w:rPr>
        <w:t> </w:t>
      </w:r>
      <w:r w:rsidRPr="00571C64">
        <w:rPr>
          <w:rFonts w:asciiTheme="minorHAnsi" w:hAnsiTheme="minorHAnsi"/>
          <w:color w:val="000000"/>
        </w:rPr>
        <w:t>лицензии</w:t>
      </w:r>
      <w:r w:rsidRPr="00571C64">
        <w:rPr>
          <w:rStyle w:val="apple-converted-space"/>
          <w:rFonts w:asciiTheme="minorHAnsi" w:hAnsiTheme="minorHAnsi"/>
          <w:color w:val="000000"/>
        </w:rPr>
        <w:t> </w:t>
      </w:r>
      <w:r w:rsidRPr="00571C64">
        <w:rPr>
          <w:rFonts w:asciiTheme="minorHAnsi" w:hAnsiTheme="minorHAnsi"/>
          <w:color w:val="000000"/>
        </w:rPr>
        <w:t>и даст рекомендации по выполнению текущих действий.</w:t>
      </w:r>
    </w:p>
    <w:p w:rsidR="00571C64" w:rsidRDefault="00571C64" w:rsidP="00571C64">
      <w:pPr>
        <w:pStyle w:val="picture"/>
        <w:rPr>
          <w:rFonts w:asciiTheme="minorHAnsi" w:hAnsiTheme="minorHAnsi"/>
          <w:color w:val="000000"/>
          <w:sz w:val="22"/>
          <w:szCs w:val="22"/>
        </w:rPr>
      </w:pPr>
      <w:r w:rsidRPr="00571C64">
        <w:rPr>
          <w:rFonts w:asciiTheme="minorHAnsi" w:hAnsiTheme="minorHAnsi"/>
          <w:color w:val="000000"/>
          <w:sz w:val="22"/>
          <w:szCs w:val="22"/>
        </w:rPr>
        <w:t>Нажмите ссылку</w:t>
      </w:r>
      <w:r w:rsidRPr="00571C64">
        <w:rPr>
          <w:rStyle w:val="apple-converted-space"/>
          <w:rFonts w:asciiTheme="minorHAnsi" w:hAnsiTheme="minorHAnsi"/>
          <w:color w:val="000000"/>
          <w:sz w:val="22"/>
          <w:szCs w:val="22"/>
        </w:rPr>
        <w:t> </w:t>
      </w:r>
      <w:r w:rsidRPr="00571C64">
        <w:rPr>
          <w:rStyle w:val="interface"/>
          <w:rFonts w:asciiTheme="minorHAnsi" w:hAnsiTheme="minorHAnsi"/>
          <w:b/>
          <w:bCs/>
          <w:color w:val="0070C0"/>
          <w:sz w:val="22"/>
          <w:szCs w:val="22"/>
        </w:rPr>
        <w:t>Получить лицензию</w:t>
      </w:r>
      <w:r w:rsidRPr="00571C64">
        <w:rPr>
          <w:rFonts w:asciiTheme="minorHAnsi" w:hAnsiTheme="minorHAnsi"/>
          <w:color w:val="000000"/>
          <w:sz w:val="22"/>
          <w:szCs w:val="22"/>
        </w:rPr>
        <w:t>.</w:t>
      </w:r>
      <w:r>
        <w:rPr>
          <w:rFonts w:ascii="Verdana" w:hAnsi="Verdana"/>
          <w:color w:val="000000"/>
          <w:sz w:val="20"/>
          <w:szCs w:val="20"/>
        </w:rPr>
        <w:br/>
      </w:r>
      <w:r>
        <w:rPr>
          <w:rFonts w:ascii="Verdana" w:hAnsi="Verdana"/>
          <w:noProof/>
          <w:color w:val="000000"/>
          <w:sz w:val="20"/>
          <w:szCs w:val="20"/>
        </w:rPr>
        <w:drawing>
          <wp:inline distT="0" distB="0" distL="0" distR="0">
            <wp:extent cx="2736000" cy="2779200"/>
            <wp:effectExtent l="0" t="0" r="7620" b="2540"/>
            <wp:docPr id="27" name="Рисунок 27" descr="https://its.1c.ru/db/content/license/src/_img/%D0%B2%D1%8B%D0%B1%D0%B5%D1%80%D0%B8%D1%82%D0%B5%20%D0%B4%D0%B5%D0%B9%D1%81%D1%82%D0%B2%D0%B8%D0%B5.gif?_=147809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s.1c.ru/db/content/license/src/_img/%D0%B2%D1%8B%D0%B1%D0%B5%D1%80%D0%B8%D1%82%D0%B5%20%D0%B4%D0%B5%D0%B9%D1%81%D1%82%D0%B2%D0%B8%D0%B5.gif?_=147809101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6000" cy="2779200"/>
                    </a:xfrm>
                    <a:prstGeom prst="rect">
                      <a:avLst/>
                    </a:prstGeom>
                    <a:noFill/>
                    <a:ln>
                      <a:noFill/>
                    </a:ln>
                  </pic:spPr>
                </pic:pic>
              </a:graphicData>
            </a:graphic>
          </wp:inline>
        </w:drawing>
      </w:r>
    </w:p>
    <w:p w:rsidR="003A3484" w:rsidRDefault="003A3484" w:rsidP="003A3484">
      <w:pPr>
        <w:pStyle w:val="ac"/>
        <w:rPr>
          <w:rFonts w:ascii="Verdana" w:hAnsi="Verdana"/>
          <w:color w:val="000000"/>
          <w:sz w:val="20"/>
          <w:szCs w:val="20"/>
        </w:rPr>
      </w:pPr>
      <w:r>
        <w:t xml:space="preserve">Рисунок </w:t>
      </w:r>
      <w:fldSimple w:instr=" SEQ Рисунок \* ARABIC ">
        <w:r w:rsidR="002920F1">
          <w:rPr>
            <w:noProof/>
          </w:rPr>
          <w:t>6</w:t>
        </w:r>
      </w:fldSimple>
      <w:r>
        <w:t>. Получение лицензии</w:t>
      </w:r>
    </w:p>
    <w:p w:rsidR="00571C64" w:rsidRPr="00571C64" w:rsidRDefault="00571C64" w:rsidP="00571C64">
      <w:pPr>
        <w:pStyle w:val="paragraph0c"/>
        <w:jc w:val="both"/>
        <w:rPr>
          <w:rFonts w:asciiTheme="minorHAnsi" w:hAnsiTheme="minorHAnsi"/>
          <w:color w:val="000000"/>
          <w:sz w:val="22"/>
          <w:szCs w:val="22"/>
        </w:rPr>
      </w:pPr>
      <w:r w:rsidRPr="00571C64">
        <w:rPr>
          <w:rFonts w:asciiTheme="minorHAnsi" w:hAnsiTheme="minorHAnsi"/>
          <w:color w:val="000000"/>
          <w:sz w:val="22"/>
          <w:szCs w:val="22"/>
        </w:rPr>
        <w:t>Введите регистрационный номер программного продукта и пинкод.</w:t>
      </w:r>
    </w:p>
    <w:p w:rsidR="00571C64" w:rsidRDefault="00571C64" w:rsidP="00571C64">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2736000" cy="2779200"/>
            <wp:effectExtent l="0" t="0" r="7620" b="2540"/>
            <wp:docPr id="26" name="Рисунок 26" descr="https://its.1c.ru/db/content/license/src/_img/%D1%80%D0%B5%D0%B3%D0%B8%D1%81%D1%82%D1%80%D0%B0%D1%86%D0%B8%D1%8F%20%D0%BA%D0%BE%D0%BC%D0%BF%D0%BB%D0%B5%D0%BA%D1%82%D0%B0.gif?_=147809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s.1c.ru/db/content/license/src/_img/%D1%80%D0%B5%D0%B3%D0%B8%D1%81%D1%82%D1%80%D0%B0%D1%86%D0%B8%D1%8F%20%D0%BA%D0%BE%D0%BC%D0%BF%D0%BB%D0%B5%D0%BA%D1%82%D0%B0.gif?_=147809101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6000" cy="2779200"/>
                    </a:xfrm>
                    <a:prstGeom prst="rect">
                      <a:avLst/>
                    </a:prstGeom>
                    <a:noFill/>
                    <a:ln>
                      <a:noFill/>
                    </a:ln>
                  </pic:spPr>
                </pic:pic>
              </a:graphicData>
            </a:graphic>
          </wp:inline>
        </w:drawing>
      </w:r>
    </w:p>
    <w:p w:rsidR="003A3484" w:rsidRDefault="003A3484" w:rsidP="003A3484">
      <w:pPr>
        <w:pStyle w:val="ac"/>
        <w:rPr>
          <w:rFonts w:ascii="Verdana" w:hAnsi="Verdana"/>
          <w:color w:val="000000"/>
          <w:sz w:val="20"/>
          <w:szCs w:val="20"/>
        </w:rPr>
      </w:pPr>
      <w:r>
        <w:t xml:space="preserve">Рисунок </w:t>
      </w:r>
      <w:fldSimple w:instr=" SEQ Рисунок \* ARABIC ">
        <w:r w:rsidR="002920F1">
          <w:rPr>
            <w:noProof/>
          </w:rPr>
          <w:t>7</w:t>
        </w:r>
      </w:fldSimple>
      <w:r>
        <w:t>. Получение лицензии</w:t>
      </w:r>
    </w:p>
    <w:p w:rsidR="00571C64" w:rsidRPr="00571C64" w:rsidRDefault="00571C64" w:rsidP="00571C64">
      <w:pPr>
        <w:pStyle w:val="paragraph0c"/>
        <w:jc w:val="both"/>
        <w:rPr>
          <w:rFonts w:asciiTheme="minorHAnsi" w:hAnsiTheme="minorHAnsi"/>
          <w:color w:val="000000"/>
          <w:sz w:val="22"/>
          <w:szCs w:val="22"/>
        </w:rPr>
      </w:pPr>
      <w:r w:rsidRPr="00571C64">
        <w:rPr>
          <w:rFonts w:asciiTheme="minorHAnsi" w:hAnsiTheme="minorHAnsi"/>
          <w:color w:val="000000"/>
          <w:sz w:val="22"/>
          <w:szCs w:val="22"/>
        </w:rPr>
        <w:t>Если получение лицензии осуществляется для данного локального компьютера, подключенного к Интернету, нажмите кнопку</w:t>
      </w:r>
      <w:r w:rsidRPr="00571C64">
        <w:rPr>
          <w:rStyle w:val="apple-converted-space"/>
          <w:rFonts w:asciiTheme="minorHAnsi" w:hAnsiTheme="minorHAnsi"/>
          <w:color w:val="000000"/>
          <w:sz w:val="22"/>
          <w:szCs w:val="22"/>
        </w:rPr>
        <w:t> </w:t>
      </w:r>
      <w:r w:rsidRPr="00571C64">
        <w:rPr>
          <w:rFonts w:asciiTheme="minorHAnsi" w:hAnsiTheme="minorHAnsi"/>
          <w:b/>
          <w:bCs/>
          <w:color w:val="000000"/>
          <w:sz w:val="22"/>
          <w:szCs w:val="22"/>
        </w:rPr>
        <w:t>Далее</w:t>
      </w:r>
      <w:r w:rsidRPr="00571C64">
        <w:rPr>
          <w:rFonts w:asciiTheme="minorHAnsi" w:hAnsiTheme="minorHAnsi"/>
          <w:color w:val="000000"/>
          <w:sz w:val="22"/>
          <w:szCs w:val="22"/>
        </w:rPr>
        <w:t>.</w:t>
      </w:r>
    </w:p>
    <w:p w:rsidR="00571C64" w:rsidRPr="00571C64" w:rsidRDefault="00571C64" w:rsidP="00571C64">
      <w:pPr>
        <w:pStyle w:val="paragraph0c"/>
        <w:jc w:val="both"/>
        <w:rPr>
          <w:rFonts w:asciiTheme="minorHAnsi" w:hAnsiTheme="minorHAnsi"/>
          <w:color w:val="000000"/>
          <w:sz w:val="22"/>
          <w:szCs w:val="22"/>
        </w:rPr>
      </w:pPr>
      <w:r w:rsidRPr="00571C64">
        <w:rPr>
          <w:rFonts w:asciiTheme="minorHAnsi" w:hAnsiTheme="minorHAnsi"/>
          <w:color w:val="000000"/>
          <w:sz w:val="22"/>
          <w:szCs w:val="22"/>
        </w:rPr>
        <w:t>Для более сложных случаев получения лицензии в данном диалоге предусмотрена ссылка</w:t>
      </w:r>
      <w:r w:rsidRPr="00571C64">
        <w:rPr>
          <w:rStyle w:val="apple-converted-space"/>
          <w:rFonts w:asciiTheme="minorHAnsi" w:hAnsiTheme="minorHAnsi"/>
          <w:color w:val="000000"/>
          <w:sz w:val="22"/>
          <w:szCs w:val="22"/>
        </w:rPr>
        <w:t> </w:t>
      </w:r>
      <w:r w:rsidRPr="00571C64">
        <w:rPr>
          <w:rFonts w:asciiTheme="minorHAnsi" w:hAnsiTheme="minorHAnsi"/>
          <w:b/>
          <w:bCs/>
          <w:color w:val="000000"/>
          <w:sz w:val="22"/>
          <w:szCs w:val="22"/>
        </w:rPr>
        <w:t>Дополнительно</w:t>
      </w:r>
      <w:r w:rsidRPr="00571C64">
        <w:rPr>
          <w:rFonts w:asciiTheme="minorHAnsi" w:hAnsiTheme="minorHAnsi"/>
          <w:color w:val="000000"/>
          <w:sz w:val="22"/>
          <w:szCs w:val="22"/>
        </w:rPr>
        <w:t xml:space="preserve">, нажав которую вы можете отключить или включить автоматическое получение лицензии </w:t>
      </w:r>
      <w:r>
        <w:rPr>
          <w:rFonts w:asciiTheme="minorHAnsi" w:hAnsiTheme="minorHAnsi"/>
          <w:color w:val="000000"/>
          <w:sz w:val="22"/>
          <w:szCs w:val="22"/>
        </w:rPr>
        <w:t>(</w:t>
      </w:r>
      <w:r w:rsidRPr="00571C64">
        <w:rPr>
          <w:rFonts w:asciiTheme="minorHAnsi" w:hAnsiTheme="minorHAnsi"/>
          <w:color w:val="000000"/>
          <w:sz w:val="22"/>
          <w:szCs w:val="22"/>
        </w:rPr>
        <w:t xml:space="preserve">см. </w:t>
      </w:r>
      <w:r>
        <w:rPr>
          <w:rFonts w:asciiTheme="minorHAnsi" w:hAnsiTheme="minorHAnsi"/>
          <w:sz w:val="22"/>
          <w:szCs w:val="22"/>
        </w:rPr>
        <w:t>Инструкцию по получению программных лицензий)</w:t>
      </w:r>
      <w:r w:rsidRPr="00571C64">
        <w:rPr>
          <w:rFonts w:asciiTheme="minorHAnsi" w:hAnsiTheme="minorHAnsi"/>
          <w:color w:val="000000"/>
          <w:sz w:val="22"/>
          <w:szCs w:val="22"/>
        </w:rPr>
        <w:t>.</w:t>
      </w:r>
    </w:p>
    <w:p w:rsidR="00571C64" w:rsidRPr="00571C64" w:rsidRDefault="00571C64" w:rsidP="00571C64">
      <w:pPr>
        <w:pStyle w:val="paragraph0c"/>
        <w:jc w:val="both"/>
        <w:rPr>
          <w:rFonts w:asciiTheme="minorHAnsi" w:hAnsiTheme="minorHAnsi"/>
          <w:color w:val="000000"/>
          <w:sz w:val="22"/>
          <w:szCs w:val="22"/>
        </w:rPr>
      </w:pPr>
      <w:r w:rsidRPr="00571C64">
        <w:rPr>
          <w:rFonts w:asciiTheme="minorHAnsi" w:hAnsiTheme="minorHAnsi"/>
          <w:color w:val="000000"/>
          <w:sz w:val="22"/>
          <w:szCs w:val="22"/>
        </w:rPr>
        <w:t>На следующем после ввода регистрационного номера и пинкода шаге выбирается операция с лицензией.</w:t>
      </w:r>
    </w:p>
    <w:p w:rsidR="00571C64" w:rsidRDefault="00571C64" w:rsidP="00571C64">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2736000" cy="2779200"/>
            <wp:effectExtent l="0" t="0" r="7620" b="2540"/>
            <wp:docPr id="25" name="Рисунок 25" descr="https://its.1c.ru/db/content/license/src/_img/%D0%BE%D0%BF%D0%B5%D1%80%D0%B0%D1%86%D0%B8%D1%8F%20%D1%81%20%D0%BB%D0%B8%D1%86%D0%B5%D0%BD%D0%B7%D0%B8%D0%B5%D0%B9.gif?_=147809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s.1c.ru/db/content/license/src/_img/%D0%BE%D0%BF%D0%B5%D1%80%D0%B0%D1%86%D0%B8%D1%8F%20%D1%81%20%D0%BB%D0%B8%D1%86%D0%B5%D0%BD%D0%B7%D0%B8%D0%B5%D0%B9.gif?_=147809101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6000" cy="2779200"/>
                    </a:xfrm>
                    <a:prstGeom prst="rect">
                      <a:avLst/>
                    </a:prstGeom>
                    <a:noFill/>
                    <a:ln>
                      <a:noFill/>
                    </a:ln>
                  </pic:spPr>
                </pic:pic>
              </a:graphicData>
            </a:graphic>
          </wp:inline>
        </w:drawing>
      </w:r>
    </w:p>
    <w:p w:rsidR="003A3484" w:rsidRDefault="003A3484" w:rsidP="003A3484">
      <w:pPr>
        <w:pStyle w:val="ac"/>
        <w:rPr>
          <w:rFonts w:ascii="Verdana" w:hAnsi="Verdana"/>
          <w:color w:val="000000"/>
          <w:sz w:val="20"/>
          <w:szCs w:val="20"/>
        </w:rPr>
      </w:pPr>
      <w:r>
        <w:t xml:space="preserve">Рисунок </w:t>
      </w:r>
      <w:fldSimple w:instr=" SEQ Рисунок \* ARABIC ">
        <w:r w:rsidR="002920F1">
          <w:rPr>
            <w:noProof/>
          </w:rPr>
          <w:t>8</w:t>
        </w:r>
      </w:fldSimple>
      <w:r>
        <w:t>. Получение лицензии</w:t>
      </w:r>
    </w:p>
    <w:p w:rsidR="00571C64" w:rsidRPr="001542D4" w:rsidRDefault="00571C64" w:rsidP="001542D4">
      <w:pPr>
        <w:pStyle w:val="paragraph0c"/>
        <w:jc w:val="both"/>
        <w:rPr>
          <w:rFonts w:asciiTheme="minorHAnsi" w:hAnsiTheme="minorHAnsi"/>
          <w:sz w:val="22"/>
          <w:szCs w:val="22"/>
        </w:rPr>
      </w:pPr>
      <w:r w:rsidRPr="001542D4">
        <w:rPr>
          <w:rStyle w:val="interface"/>
          <w:rFonts w:asciiTheme="minorHAnsi" w:hAnsiTheme="minorHAnsi"/>
          <w:b/>
          <w:bCs/>
          <w:sz w:val="22"/>
          <w:szCs w:val="22"/>
        </w:rPr>
        <w:t>Первый запуск</w:t>
      </w:r>
      <w:r w:rsidRPr="001542D4">
        <w:rPr>
          <w:rStyle w:val="apple-converted-space"/>
          <w:rFonts w:asciiTheme="minorHAnsi" w:hAnsiTheme="minorHAnsi"/>
          <w:sz w:val="22"/>
          <w:szCs w:val="22"/>
        </w:rPr>
        <w:t> </w:t>
      </w:r>
      <w:r w:rsidRPr="001542D4">
        <w:rPr>
          <w:rFonts w:asciiTheme="minorHAnsi" w:hAnsiTheme="minorHAnsi"/>
          <w:sz w:val="22"/>
          <w:szCs w:val="22"/>
        </w:rPr>
        <w:t>– перейдите по этой ссылке, если лицензия по данному регистрационному номеру продукта еще не была получена.</w:t>
      </w:r>
    </w:p>
    <w:p w:rsidR="00571C64" w:rsidRPr="001542D4" w:rsidRDefault="00571C64" w:rsidP="001542D4">
      <w:pPr>
        <w:pStyle w:val="paragraph0c"/>
        <w:jc w:val="both"/>
        <w:rPr>
          <w:rFonts w:asciiTheme="minorHAnsi" w:hAnsiTheme="minorHAnsi"/>
          <w:sz w:val="22"/>
          <w:szCs w:val="22"/>
        </w:rPr>
      </w:pPr>
      <w:r w:rsidRPr="001542D4">
        <w:rPr>
          <w:rFonts w:asciiTheme="minorHAnsi" w:hAnsiTheme="minorHAnsi"/>
          <w:sz w:val="22"/>
          <w:szCs w:val="22"/>
        </w:rPr>
        <w:t>На следующем шаге установите вид пользователя и введите сведения о владельце лицензии</w:t>
      </w:r>
      <w:r w:rsidR="00F34FB3">
        <w:rPr>
          <w:rFonts w:asciiTheme="minorHAnsi" w:hAnsiTheme="minorHAnsi"/>
          <w:sz w:val="22"/>
          <w:szCs w:val="22"/>
        </w:rPr>
        <w:t xml:space="preserve"> </w:t>
      </w:r>
      <w:r w:rsidR="001542D4" w:rsidRPr="001542D4">
        <w:rPr>
          <w:rFonts w:asciiTheme="minorHAnsi" w:hAnsiTheme="minorHAnsi"/>
          <w:sz w:val="22"/>
          <w:szCs w:val="22"/>
        </w:rPr>
        <w:t>(см. листовку «Данные для получения лицензии»).</w:t>
      </w:r>
      <w:r w:rsidRPr="001542D4">
        <w:rPr>
          <w:rFonts w:asciiTheme="minorHAnsi" w:hAnsiTheme="minorHAnsi"/>
          <w:sz w:val="22"/>
          <w:szCs w:val="22"/>
        </w:rPr>
        <w:t>.</w:t>
      </w:r>
    </w:p>
    <w:p w:rsidR="00571C64" w:rsidRDefault="00571C64" w:rsidP="00571C64">
      <w:pPr>
        <w:pStyle w:val="picture"/>
        <w:rPr>
          <w:rFonts w:ascii="Verdana" w:hAnsi="Verdana"/>
          <w:color w:val="000000"/>
          <w:sz w:val="20"/>
          <w:szCs w:val="20"/>
        </w:rPr>
      </w:pPr>
      <w:r>
        <w:rPr>
          <w:rFonts w:ascii="Verdana" w:hAnsi="Verdana"/>
          <w:noProof/>
          <w:color w:val="000000"/>
          <w:sz w:val="20"/>
          <w:szCs w:val="20"/>
        </w:rPr>
        <w:lastRenderedPageBreak/>
        <w:drawing>
          <wp:inline distT="0" distB="0" distL="0" distR="0">
            <wp:extent cx="2736000" cy="2779200"/>
            <wp:effectExtent l="0" t="0" r="7620" b="2540"/>
            <wp:docPr id="24" name="Рисунок 24" descr="https://its.1c.ru/db/content/license/src/_img/%D0%B2%D0%BB%D0%B0%D0%B4%D0%B5%D0%BB%D0%B5%D1%86%20%D0%BB%D0%B8%D1%86%D0%B5%D0%BD%D0%B7%D0%B8%D0%B8.gif?_=147809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s.1c.ru/db/content/license/src/_img/%D0%B2%D0%BB%D0%B0%D0%B4%D0%B5%D0%BB%D0%B5%D1%86%20%D0%BB%D0%B8%D1%86%D0%B5%D0%BD%D0%B7%D0%B8%D0%B8.gif?_=147809101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6000" cy="2779200"/>
                    </a:xfrm>
                    <a:prstGeom prst="rect">
                      <a:avLst/>
                    </a:prstGeom>
                    <a:noFill/>
                    <a:ln>
                      <a:noFill/>
                    </a:ln>
                  </pic:spPr>
                </pic:pic>
              </a:graphicData>
            </a:graphic>
          </wp:inline>
        </w:drawing>
      </w:r>
    </w:p>
    <w:p w:rsidR="003A3484" w:rsidRDefault="003A3484" w:rsidP="003A3484">
      <w:pPr>
        <w:pStyle w:val="ac"/>
        <w:rPr>
          <w:rFonts w:ascii="Verdana" w:hAnsi="Verdana"/>
          <w:color w:val="000000"/>
          <w:sz w:val="20"/>
          <w:szCs w:val="20"/>
        </w:rPr>
      </w:pPr>
      <w:r>
        <w:t xml:space="preserve">Рисунок </w:t>
      </w:r>
      <w:fldSimple w:instr=" SEQ Рисунок \* ARABIC ">
        <w:r w:rsidR="002920F1">
          <w:rPr>
            <w:noProof/>
          </w:rPr>
          <w:t>9</w:t>
        </w:r>
      </w:fldSimple>
      <w:r>
        <w:t>. Получение лицензии</w:t>
      </w:r>
    </w:p>
    <w:p w:rsidR="00571C64" w:rsidRPr="001542D4" w:rsidRDefault="00571C64" w:rsidP="001542D4">
      <w:pPr>
        <w:pStyle w:val="paragraph0c"/>
        <w:jc w:val="both"/>
        <w:rPr>
          <w:rFonts w:asciiTheme="minorHAnsi" w:hAnsiTheme="minorHAnsi"/>
          <w:sz w:val="22"/>
          <w:szCs w:val="22"/>
        </w:rPr>
      </w:pPr>
      <w:r w:rsidRPr="001542D4">
        <w:rPr>
          <w:rFonts w:asciiTheme="minorHAnsi" w:hAnsiTheme="minorHAnsi"/>
          <w:sz w:val="22"/>
          <w:szCs w:val="22"/>
        </w:rPr>
        <w:t>Сведения о владельце лицензии с точностью до символа потребуются при восстановлении лицензии, поэтому рекомендуем после ввода записать их на компьютер, нажав кнопку</w:t>
      </w:r>
      <w:r w:rsidRPr="001542D4">
        <w:rPr>
          <w:rStyle w:val="apple-converted-space"/>
          <w:rFonts w:asciiTheme="minorHAnsi" w:hAnsiTheme="minorHAnsi"/>
          <w:sz w:val="22"/>
          <w:szCs w:val="22"/>
        </w:rPr>
        <w:t> </w:t>
      </w:r>
      <w:r w:rsidRPr="001542D4">
        <w:rPr>
          <w:rFonts w:asciiTheme="minorHAnsi" w:hAnsiTheme="minorHAnsi"/>
          <w:b/>
          <w:bCs/>
          <w:sz w:val="22"/>
          <w:szCs w:val="22"/>
        </w:rPr>
        <w:t>Сохранить данные</w:t>
      </w:r>
      <w:r w:rsidRPr="001542D4">
        <w:rPr>
          <w:rFonts w:asciiTheme="minorHAnsi" w:hAnsiTheme="minorHAnsi"/>
          <w:sz w:val="22"/>
          <w:szCs w:val="22"/>
        </w:rPr>
        <w:t>.</w:t>
      </w:r>
    </w:p>
    <w:p w:rsidR="00571C64" w:rsidRPr="001542D4" w:rsidRDefault="00571C64" w:rsidP="001542D4">
      <w:pPr>
        <w:pStyle w:val="paragraph0c"/>
        <w:jc w:val="both"/>
        <w:rPr>
          <w:rFonts w:asciiTheme="minorHAnsi" w:hAnsiTheme="minorHAnsi"/>
          <w:sz w:val="22"/>
          <w:szCs w:val="22"/>
        </w:rPr>
      </w:pPr>
      <w:r w:rsidRPr="001542D4">
        <w:rPr>
          <w:rFonts w:asciiTheme="minorHAnsi" w:hAnsiTheme="minorHAnsi"/>
          <w:sz w:val="22"/>
          <w:szCs w:val="22"/>
        </w:rPr>
        <w:t>На следующем шаге выполняется сбор данных о компьютере и получение лицензии.</w:t>
      </w:r>
    </w:p>
    <w:p w:rsidR="00571C64" w:rsidRPr="001542D4" w:rsidRDefault="00571C64" w:rsidP="001542D4">
      <w:pPr>
        <w:pStyle w:val="paragraph0c"/>
        <w:jc w:val="both"/>
        <w:rPr>
          <w:rFonts w:asciiTheme="minorHAnsi" w:hAnsiTheme="minorHAnsi"/>
          <w:sz w:val="22"/>
          <w:szCs w:val="22"/>
        </w:rPr>
      </w:pPr>
      <w:r w:rsidRPr="001542D4">
        <w:rPr>
          <w:rFonts w:asciiTheme="minorHAnsi" w:hAnsiTheme="minorHAnsi"/>
          <w:sz w:val="22"/>
          <w:szCs w:val="22"/>
        </w:rPr>
        <w:t>Если это первичное получение, то перед выдачей лицензии в Центре лицензирования проверяются только регистрационный номер и пинкод.</w:t>
      </w:r>
    </w:p>
    <w:p w:rsidR="00571C64" w:rsidRPr="001542D4" w:rsidRDefault="00571C64" w:rsidP="001542D4">
      <w:pPr>
        <w:pStyle w:val="paragraph0c"/>
        <w:jc w:val="both"/>
        <w:rPr>
          <w:rFonts w:asciiTheme="minorHAnsi" w:hAnsiTheme="minorHAnsi"/>
          <w:sz w:val="22"/>
          <w:szCs w:val="22"/>
        </w:rPr>
      </w:pPr>
      <w:r w:rsidRPr="001542D4">
        <w:rPr>
          <w:rFonts w:asciiTheme="minorHAnsi" w:hAnsiTheme="minorHAnsi"/>
          <w:sz w:val="22"/>
          <w:szCs w:val="22"/>
        </w:rPr>
        <w:t>Если это восстановление лицензии, то перед выдачей лицензии в Центре лицензирования дополнительно проверяется, что в запросе на получение лицензии пользователь указал точно такие же сведения о себе, какие были указаны при первичном получении лицензии.</w:t>
      </w:r>
    </w:p>
    <w:p w:rsidR="00571C64" w:rsidRPr="001542D4" w:rsidRDefault="00571C64" w:rsidP="001542D4">
      <w:pPr>
        <w:pStyle w:val="paragraph0c"/>
        <w:jc w:val="both"/>
        <w:rPr>
          <w:rFonts w:asciiTheme="minorHAnsi" w:hAnsiTheme="minorHAnsi"/>
          <w:sz w:val="22"/>
          <w:szCs w:val="22"/>
        </w:rPr>
      </w:pPr>
      <w:r w:rsidRPr="001542D4">
        <w:rPr>
          <w:rFonts w:asciiTheme="minorHAnsi" w:hAnsiTheme="minorHAnsi"/>
          <w:sz w:val="22"/>
          <w:szCs w:val="22"/>
        </w:rPr>
        <w:lastRenderedPageBreak/>
        <w:t>Если исходные данные введены правильно, то система получает данные лицензии из Центра лицензирования, записывает их на компьютер и переходит на финальный шаг.</w:t>
      </w:r>
    </w:p>
    <w:p w:rsidR="00571C64" w:rsidRPr="001542D4" w:rsidRDefault="00571C64" w:rsidP="001542D4">
      <w:pPr>
        <w:pStyle w:val="paragraph0c"/>
        <w:jc w:val="both"/>
        <w:rPr>
          <w:rFonts w:asciiTheme="minorHAnsi" w:hAnsiTheme="minorHAnsi"/>
          <w:sz w:val="22"/>
          <w:szCs w:val="22"/>
        </w:rPr>
      </w:pPr>
      <w:r w:rsidRPr="001542D4">
        <w:rPr>
          <w:rFonts w:asciiTheme="minorHAnsi" w:hAnsiTheme="minorHAnsi"/>
          <w:sz w:val="22"/>
          <w:szCs w:val="22"/>
        </w:rPr>
        <w:t>По окончании получения лицензии нажмите кнопку</w:t>
      </w:r>
      <w:r w:rsidRPr="001542D4">
        <w:rPr>
          <w:rStyle w:val="apple-converted-space"/>
          <w:rFonts w:asciiTheme="minorHAnsi" w:hAnsiTheme="minorHAnsi"/>
          <w:sz w:val="22"/>
          <w:szCs w:val="22"/>
        </w:rPr>
        <w:t> </w:t>
      </w:r>
      <w:r w:rsidRPr="001542D4">
        <w:rPr>
          <w:rStyle w:val="interface"/>
          <w:rFonts w:asciiTheme="minorHAnsi" w:hAnsiTheme="minorHAnsi"/>
          <w:b/>
          <w:bCs/>
          <w:sz w:val="22"/>
          <w:szCs w:val="22"/>
        </w:rPr>
        <w:t>Готово</w:t>
      </w:r>
      <w:r w:rsidRPr="001542D4">
        <w:rPr>
          <w:rFonts w:asciiTheme="minorHAnsi" w:hAnsiTheme="minorHAnsi"/>
          <w:sz w:val="22"/>
          <w:szCs w:val="22"/>
        </w:rPr>
        <w:t>. Полученная лицензия записывается на ваш компьютер в виде файла с расширением</w:t>
      </w:r>
      <w:r w:rsidRPr="001542D4">
        <w:rPr>
          <w:rStyle w:val="apple-converted-space"/>
          <w:rFonts w:asciiTheme="minorHAnsi" w:hAnsiTheme="minorHAnsi"/>
          <w:sz w:val="22"/>
          <w:szCs w:val="22"/>
        </w:rPr>
        <w:t> </w:t>
      </w:r>
      <w:r w:rsidRPr="001542D4">
        <w:rPr>
          <w:rFonts w:asciiTheme="minorHAnsi" w:hAnsiTheme="minorHAnsi"/>
          <w:sz w:val="22"/>
          <w:szCs w:val="22"/>
        </w:rPr>
        <w:t>lic.</w:t>
      </w:r>
    </w:p>
    <w:p w:rsidR="008C0020" w:rsidRPr="00F34FB3" w:rsidRDefault="00571C64" w:rsidP="00F34FB3">
      <w:pPr>
        <w:spacing w:after="160" w:line="259" w:lineRule="auto"/>
        <w:rPr>
          <w:rFonts w:asciiTheme="minorHAnsi" w:eastAsiaTheme="majorEastAsia" w:hAnsiTheme="minorHAnsi" w:cstheme="majorBidi"/>
          <w:b/>
        </w:rPr>
      </w:pPr>
      <w:r>
        <w:rPr>
          <w:rFonts w:asciiTheme="minorHAnsi" w:hAnsiTheme="minorHAnsi"/>
          <w:b/>
        </w:rPr>
        <w:br w:type="page"/>
      </w:r>
    </w:p>
    <w:p w:rsidR="00A24DDC" w:rsidRPr="00255992" w:rsidRDefault="006242AC" w:rsidP="00A24DDC">
      <w:pPr>
        <w:pStyle w:val="2"/>
        <w:rPr>
          <w:rFonts w:asciiTheme="minorHAnsi" w:hAnsiTheme="minorHAnsi" w:cs="Times New Roman"/>
          <w:b/>
          <w:color w:val="auto"/>
          <w:sz w:val="22"/>
          <w:szCs w:val="22"/>
        </w:rPr>
      </w:pPr>
      <w:bookmarkStart w:id="14" w:name="_Toc500856103"/>
      <w:r>
        <w:rPr>
          <w:rFonts w:asciiTheme="minorHAnsi" w:hAnsiTheme="minorHAnsi" w:cs="Times New Roman"/>
          <w:b/>
          <w:color w:val="auto"/>
          <w:sz w:val="22"/>
          <w:szCs w:val="22"/>
        </w:rPr>
        <w:lastRenderedPageBreak/>
        <w:t>Глава 6</w:t>
      </w:r>
      <w:r w:rsidR="00A24DDC" w:rsidRPr="00255992">
        <w:rPr>
          <w:rFonts w:asciiTheme="minorHAnsi" w:hAnsiTheme="minorHAnsi" w:cs="Times New Roman"/>
          <w:b/>
          <w:color w:val="auto"/>
          <w:sz w:val="22"/>
          <w:szCs w:val="22"/>
        </w:rPr>
        <w:t>. Интерфейс системы</w:t>
      </w:r>
      <w:bookmarkEnd w:id="12"/>
      <w:bookmarkEnd w:id="14"/>
    </w:p>
    <w:p w:rsidR="008425C7" w:rsidRPr="00255992" w:rsidRDefault="008425C7" w:rsidP="008425C7">
      <w:pPr>
        <w:rPr>
          <w:rFonts w:asciiTheme="minorHAnsi" w:hAnsiTheme="minorHAnsi"/>
        </w:rPr>
      </w:pPr>
    </w:p>
    <w:p w:rsidR="008425C7" w:rsidRPr="00255992" w:rsidRDefault="008425C7" w:rsidP="0077067B">
      <w:pPr>
        <w:jc w:val="both"/>
        <w:rPr>
          <w:rFonts w:asciiTheme="minorHAnsi" w:hAnsiTheme="minorHAnsi"/>
        </w:rPr>
      </w:pPr>
      <w:r w:rsidRPr="00255992">
        <w:rPr>
          <w:rFonts w:asciiTheme="minorHAnsi" w:hAnsiTheme="minorHAnsi"/>
        </w:rPr>
        <w:t xml:space="preserve">В </w:t>
      </w:r>
      <w:r w:rsidR="00B46F6D">
        <w:rPr>
          <w:rFonts w:asciiTheme="minorHAnsi" w:hAnsiTheme="minorHAnsi"/>
        </w:rPr>
        <w:t>программе</w:t>
      </w:r>
      <w:r w:rsidRPr="00255992">
        <w:rPr>
          <w:rFonts w:asciiTheme="minorHAnsi" w:hAnsiTheme="minorHAnsi"/>
        </w:rPr>
        <w:t xml:space="preserve"> пользователь работает с системой окон. Существует два вида окон: основное и вспомогательные.</w:t>
      </w:r>
    </w:p>
    <w:p w:rsidR="008425C7" w:rsidRPr="00255992" w:rsidRDefault="008425C7" w:rsidP="0077067B">
      <w:pPr>
        <w:jc w:val="both"/>
        <w:rPr>
          <w:rFonts w:asciiTheme="minorHAnsi" w:hAnsiTheme="minorHAnsi"/>
        </w:rPr>
      </w:pPr>
      <w:r w:rsidRPr="00255992">
        <w:rPr>
          <w:rFonts w:asciiTheme="minorHAnsi" w:hAnsiTheme="minorHAnsi"/>
        </w:rPr>
        <w:t>Основное окно приложения предназначено для навигации по приложению, вызова различных функций, для работы с конкретными объектами информационной базы (например, с документами</w:t>
      </w:r>
      <w:r w:rsidR="0077067B" w:rsidRPr="00255992">
        <w:rPr>
          <w:rFonts w:asciiTheme="minorHAnsi" w:hAnsiTheme="minorHAnsi"/>
        </w:rPr>
        <w:t xml:space="preserve"> или элементами списками</w:t>
      </w:r>
      <w:r w:rsidRPr="00255992">
        <w:rPr>
          <w:rFonts w:asciiTheme="minorHAnsi" w:hAnsiTheme="minorHAnsi"/>
        </w:rPr>
        <w:t>). Во вспомогательных окнах открываются системные функции, такие как календарь, калькулятор и т. д.</w:t>
      </w:r>
    </w:p>
    <w:p w:rsidR="008425C7" w:rsidRPr="00255992" w:rsidRDefault="008425C7" w:rsidP="0077067B">
      <w:pPr>
        <w:jc w:val="both"/>
        <w:rPr>
          <w:rFonts w:asciiTheme="minorHAnsi" w:hAnsiTheme="minorHAnsi"/>
        </w:rPr>
      </w:pPr>
      <w:r w:rsidRPr="00255992">
        <w:rPr>
          <w:rFonts w:asciiTheme="minorHAnsi" w:hAnsiTheme="minorHAnsi"/>
        </w:rPr>
        <w:t>Чтобы открыть ту или иную форму, следует найти в интерфейсе нужную функцию (открытие списка, ввода документа и т. д.) и выполнить ее (выбрать с помощью мыши или клавиши Enter).</w:t>
      </w:r>
    </w:p>
    <w:p w:rsidR="0077067B" w:rsidRDefault="0077067B" w:rsidP="0077067B">
      <w:pPr>
        <w:jc w:val="both"/>
        <w:rPr>
          <w:rFonts w:asciiTheme="minorHAnsi" w:hAnsiTheme="minorHAnsi"/>
        </w:rPr>
      </w:pPr>
      <w:r w:rsidRPr="00255992">
        <w:rPr>
          <w:rFonts w:asciiTheme="minorHAnsi" w:hAnsiTheme="minorHAnsi"/>
        </w:rPr>
        <w:t>В общем случае основное окно приложения имеет следующий вид:</w:t>
      </w:r>
    </w:p>
    <w:p w:rsidR="00F41D34" w:rsidRPr="00255992" w:rsidRDefault="00F41D34" w:rsidP="0077067B">
      <w:pPr>
        <w:jc w:val="both"/>
        <w:rPr>
          <w:rFonts w:asciiTheme="minorHAnsi" w:hAnsiTheme="minorHAnsi"/>
        </w:rPr>
      </w:pPr>
    </w:p>
    <w:p w:rsidR="00C40D26" w:rsidRDefault="002C7569" w:rsidP="00C40D26">
      <w:pPr>
        <w:keepNext/>
        <w:jc w:val="both"/>
      </w:pPr>
      <w:r>
        <w:rPr>
          <w:noProof/>
          <w:lang w:eastAsia="ru-RU"/>
        </w:rPr>
        <w:drawing>
          <wp:inline distT="0" distB="0" distL="0" distR="0">
            <wp:extent cx="4064135" cy="1125874"/>
            <wp:effectExtent l="19050" t="0" r="0" b="0"/>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r="373" b="49398"/>
                    <a:stretch>
                      <a:fillRect/>
                    </a:stretch>
                  </pic:blipFill>
                  <pic:spPr bwMode="auto">
                    <a:xfrm>
                      <a:off x="0" y="0"/>
                      <a:ext cx="4064135" cy="1125874"/>
                    </a:xfrm>
                    <a:prstGeom prst="rect">
                      <a:avLst/>
                    </a:prstGeom>
                    <a:noFill/>
                    <a:ln w="9525">
                      <a:noFill/>
                      <a:miter lim="800000"/>
                      <a:headEnd/>
                      <a:tailEnd/>
                    </a:ln>
                  </pic:spPr>
                </pic:pic>
              </a:graphicData>
            </a:graphic>
          </wp:inline>
        </w:drawing>
      </w:r>
    </w:p>
    <w:p w:rsidR="00C40D26" w:rsidRPr="008425C7" w:rsidRDefault="00C40D26" w:rsidP="00C40D26">
      <w:pPr>
        <w:pStyle w:val="ac"/>
        <w:jc w:val="both"/>
      </w:pPr>
      <w:r>
        <w:t xml:space="preserve">Рисунок </w:t>
      </w:r>
      <w:fldSimple w:instr=" SEQ Рисунок \* ARABIC ">
        <w:r w:rsidR="002920F1">
          <w:rPr>
            <w:noProof/>
          </w:rPr>
          <w:t>10</w:t>
        </w:r>
      </w:fldSimple>
      <w:r>
        <w:t>. Основное окно программы</w:t>
      </w:r>
    </w:p>
    <w:p w:rsidR="00C40D26" w:rsidRPr="00255992" w:rsidRDefault="00C40D26" w:rsidP="00C40D26">
      <w:pPr>
        <w:jc w:val="both"/>
        <w:rPr>
          <w:rFonts w:asciiTheme="minorHAnsi" w:hAnsiTheme="minorHAnsi"/>
        </w:rPr>
      </w:pPr>
      <w:r w:rsidRPr="00255992">
        <w:rPr>
          <w:rFonts w:asciiTheme="minorHAnsi" w:hAnsiTheme="minorHAnsi"/>
        </w:rPr>
        <w:t>Окно устроено таким образом, что позволяет достаточно легко ориентироваться в программе, перемещаться между различными областями, переключаться между открытыми формами и окнами.</w:t>
      </w:r>
    </w:p>
    <w:p w:rsidR="008425C7" w:rsidRPr="00255992" w:rsidRDefault="00C40D26" w:rsidP="00C40D26">
      <w:pPr>
        <w:jc w:val="both"/>
        <w:rPr>
          <w:rFonts w:asciiTheme="minorHAnsi" w:hAnsiTheme="minorHAnsi"/>
        </w:rPr>
      </w:pPr>
      <w:r w:rsidRPr="00255992">
        <w:rPr>
          <w:rFonts w:asciiTheme="minorHAnsi" w:hAnsiTheme="minorHAnsi"/>
        </w:rPr>
        <w:t>Существует возможность изменять размеры основного окна с помощью мыши.</w:t>
      </w:r>
    </w:p>
    <w:p w:rsidR="0085319F" w:rsidRPr="00255992" w:rsidRDefault="00C40D26" w:rsidP="0085319F">
      <w:pPr>
        <w:jc w:val="both"/>
        <w:rPr>
          <w:rFonts w:asciiTheme="minorHAnsi" w:hAnsiTheme="minorHAnsi"/>
        </w:rPr>
      </w:pPr>
      <w:r w:rsidRPr="00255992">
        <w:rPr>
          <w:rFonts w:asciiTheme="minorHAnsi" w:hAnsiTheme="minorHAnsi"/>
        </w:rPr>
        <w:t>При запуске программы отображается начальная страница</w:t>
      </w:r>
      <w:r w:rsidR="0085319F" w:rsidRPr="00255992">
        <w:rPr>
          <w:rFonts w:asciiTheme="minorHAnsi" w:hAnsiTheme="minorHAnsi"/>
        </w:rPr>
        <w:t>. Вверху формы находится панель, содержащая список открытых форм. Список упорядочен в порядке открытия (новые попадают в конец списка). При выборе элемента активизируется соответствующая форма.</w:t>
      </w:r>
    </w:p>
    <w:p w:rsidR="00C40D26" w:rsidRPr="00255992" w:rsidRDefault="0085319F" w:rsidP="0085319F">
      <w:pPr>
        <w:jc w:val="both"/>
        <w:rPr>
          <w:rFonts w:asciiTheme="minorHAnsi" w:hAnsiTheme="minorHAnsi"/>
        </w:rPr>
      </w:pPr>
      <w:r w:rsidRPr="00255992">
        <w:rPr>
          <w:rFonts w:asciiTheme="minorHAnsi" w:hAnsiTheme="minorHAnsi"/>
        </w:rPr>
        <w:t>Чтобы закрыть форму из панели, нужно нажать крестик в строке списка.</w:t>
      </w:r>
    </w:p>
    <w:p w:rsidR="00F63F32" w:rsidRDefault="00F63F32" w:rsidP="00A24DDC">
      <w:pPr>
        <w:pStyle w:val="2"/>
        <w:rPr>
          <w:rFonts w:asciiTheme="minorHAnsi" w:hAnsiTheme="minorHAnsi" w:cs="Times New Roman"/>
          <w:b/>
          <w:color w:val="auto"/>
          <w:sz w:val="22"/>
          <w:szCs w:val="22"/>
        </w:rPr>
      </w:pPr>
      <w:bookmarkStart w:id="15" w:name="_Toc467771833"/>
      <w:bookmarkStart w:id="16" w:name="_Toc500856104"/>
    </w:p>
    <w:p w:rsidR="00A24DDC" w:rsidRPr="00255992" w:rsidRDefault="00A24DDC" w:rsidP="00A24DDC">
      <w:pPr>
        <w:pStyle w:val="2"/>
        <w:rPr>
          <w:rFonts w:asciiTheme="minorHAnsi" w:hAnsiTheme="minorHAnsi" w:cs="Times New Roman"/>
          <w:b/>
          <w:color w:val="auto"/>
          <w:sz w:val="22"/>
          <w:szCs w:val="22"/>
        </w:rPr>
      </w:pPr>
      <w:r w:rsidRPr="00255992">
        <w:rPr>
          <w:rFonts w:asciiTheme="minorHAnsi" w:hAnsiTheme="minorHAnsi" w:cs="Times New Roman"/>
          <w:b/>
          <w:color w:val="auto"/>
          <w:sz w:val="22"/>
          <w:szCs w:val="22"/>
        </w:rPr>
        <w:t xml:space="preserve">Глава </w:t>
      </w:r>
      <w:r w:rsidR="006242AC">
        <w:rPr>
          <w:rFonts w:asciiTheme="minorHAnsi" w:hAnsiTheme="minorHAnsi" w:cs="Times New Roman"/>
          <w:b/>
          <w:color w:val="auto"/>
          <w:sz w:val="22"/>
          <w:szCs w:val="22"/>
        </w:rPr>
        <w:t>7</w:t>
      </w:r>
      <w:r w:rsidRPr="00255992">
        <w:rPr>
          <w:rFonts w:asciiTheme="minorHAnsi" w:hAnsiTheme="minorHAnsi" w:cs="Times New Roman"/>
          <w:b/>
          <w:color w:val="auto"/>
          <w:sz w:val="22"/>
          <w:szCs w:val="22"/>
        </w:rPr>
        <w:t>. Работа в формах</w:t>
      </w:r>
      <w:bookmarkEnd w:id="15"/>
      <w:bookmarkEnd w:id="16"/>
    </w:p>
    <w:p w:rsidR="00141B74" w:rsidRPr="00255992" w:rsidRDefault="00141B74" w:rsidP="00141B74">
      <w:pPr>
        <w:rPr>
          <w:rFonts w:asciiTheme="minorHAnsi" w:hAnsiTheme="minorHAnsi"/>
        </w:rPr>
      </w:pPr>
    </w:p>
    <w:p w:rsidR="00B66DEF" w:rsidRPr="00255992" w:rsidRDefault="00B66DEF" w:rsidP="00B66DEF">
      <w:pPr>
        <w:pStyle w:val="3"/>
        <w:rPr>
          <w:rFonts w:asciiTheme="minorHAnsi" w:hAnsiTheme="minorHAnsi"/>
          <w:b/>
          <w:color w:val="000000"/>
          <w:sz w:val="22"/>
          <w:szCs w:val="22"/>
        </w:rPr>
      </w:pPr>
      <w:bookmarkStart w:id="17" w:name="_Toc500856105"/>
      <w:r w:rsidRPr="00255992">
        <w:rPr>
          <w:rFonts w:asciiTheme="minorHAnsi" w:hAnsiTheme="minorHAnsi"/>
          <w:b/>
          <w:color w:val="000000"/>
          <w:sz w:val="22"/>
          <w:szCs w:val="22"/>
        </w:rPr>
        <w:t>Общие принципы работы с формами</w:t>
      </w:r>
      <w:bookmarkEnd w:id="17"/>
    </w:p>
    <w:p w:rsidR="00B66DEF" w:rsidRPr="00255992" w:rsidRDefault="00B66DEF" w:rsidP="00B66DEF">
      <w:pPr>
        <w:rPr>
          <w:rFonts w:asciiTheme="minorHAnsi" w:hAnsiTheme="minorHAnsi"/>
        </w:rPr>
      </w:pPr>
    </w:p>
    <w:p w:rsidR="00141B74" w:rsidRPr="00255992" w:rsidRDefault="00141B74" w:rsidP="00141B74">
      <w:pPr>
        <w:jc w:val="both"/>
        <w:rPr>
          <w:rFonts w:asciiTheme="minorHAnsi" w:hAnsiTheme="minorHAnsi"/>
        </w:rPr>
      </w:pPr>
      <w:r w:rsidRPr="00255992">
        <w:rPr>
          <w:rFonts w:asciiTheme="minorHAnsi" w:hAnsiTheme="minorHAnsi"/>
        </w:rPr>
        <w:t>В программе пользователь работает с формами. Форма может содержать различные элементы, с помощью которых информация отображается и может быть изменена пользователем: поля ввода, командные панели, кнопки, флажки, закладки, таблицы, поля текстового и табличного документов.</w:t>
      </w:r>
    </w:p>
    <w:p w:rsidR="00141B74" w:rsidRPr="00255992" w:rsidRDefault="00141B74" w:rsidP="00141B74">
      <w:pPr>
        <w:jc w:val="both"/>
        <w:rPr>
          <w:rFonts w:asciiTheme="minorHAnsi" w:hAnsiTheme="minorHAnsi"/>
        </w:rPr>
      </w:pPr>
      <w:bookmarkStart w:id="18" w:name="_Toc467771834"/>
      <w:r w:rsidRPr="00255992">
        <w:rPr>
          <w:rFonts w:asciiTheme="minorHAnsi" w:hAnsiTheme="minorHAnsi"/>
        </w:rPr>
        <w:t xml:space="preserve">Существует несколько общих элементов, которые имеет каждая форма. Обычно в заголовке формы отображается название объекта или списка объектов, которые она отображает. </w:t>
      </w:r>
    </w:p>
    <w:p w:rsidR="00141B74" w:rsidRPr="00255992" w:rsidRDefault="00141B74" w:rsidP="00141B74">
      <w:pPr>
        <w:jc w:val="both"/>
        <w:rPr>
          <w:rFonts w:asciiTheme="minorHAnsi" w:hAnsiTheme="minorHAnsi" w:cstheme="minorBidi"/>
        </w:rPr>
      </w:pPr>
      <w:r w:rsidRPr="00255992">
        <w:rPr>
          <w:rFonts w:asciiTheme="minorHAnsi" w:hAnsiTheme="minorHAnsi" w:cstheme="minorBidi"/>
        </w:rPr>
        <w:t>Для выбора объекта следует нажать левую кнопку мыши, установив указатель мыши на объект, при работе с клавиатуры использовать клавиши управления курсором.</w:t>
      </w:r>
    </w:p>
    <w:p w:rsidR="00141B74" w:rsidRPr="00255992" w:rsidRDefault="00141B74" w:rsidP="00141B74">
      <w:pPr>
        <w:jc w:val="both"/>
        <w:rPr>
          <w:rFonts w:asciiTheme="minorHAnsi" w:hAnsiTheme="minorHAnsi" w:cstheme="minorBidi"/>
        </w:rPr>
      </w:pPr>
      <w:r w:rsidRPr="00255992">
        <w:rPr>
          <w:rFonts w:asciiTheme="minorHAnsi" w:hAnsiTheme="minorHAnsi" w:cstheme="minorBidi"/>
        </w:rPr>
        <w:t>Если поле объекта имеет затененный фон, это означает, что объект не  доступен для редактирования.</w:t>
      </w:r>
    </w:p>
    <w:p w:rsidR="00141B74" w:rsidRPr="00255992" w:rsidRDefault="00141B74" w:rsidP="00141B74">
      <w:pPr>
        <w:jc w:val="both"/>
        <w:rPr>
          <w:rFonts w:asciiTheme="minorHAnsi" w:hAnsiTheme="minorHAnsi"/>
        </w:rPr>
      </w:pPr>
      <w:r w:rsidRPr="00255992">
        <w:rPr>
          <w:rFonts w:asciiTheme="minorHAnsi" w:hAnsiTheme="minorHAnsi" w:cstheme="minorBidi"/>
        </w:rPr>
        <w:t>Для перехода к редактированию объекта следует дважды нажать левую кнопку мыши или клавишу Enter.</w:t>
      </w:r>
    </w:p>
    <w:p w:rsidR="00141B74" w:rsidRPr="00255992" w:rsidRDefault="00141B74" w:rsidP="00141B74">
      <w:pPr>
        <w:jc w:val="both"/>
        <w:rPr>
          <w:rFonts w:asciiTheme="minorHAnsi" w:hAnsiTheme="minorHAnsi" w:cstheme="minorBidi"/>
        </w:rPr>
      </w:pPr>
      <w:r w:rsidRPr="00255992">
        <w:rPr>
          <w:rFonts w:asciiTheme="minorHAnsi" w:hAnsiTheme="minorHAnsi" w:cstheme="minorBidi"/>
        </w:rPr>
        <w:t>Для перемещения по элементам формы можно использовать клавиши Tab и Shift + Tab или просто щелкать мышью на соответствующем элементе диалога.</w:t>
      </w:r>
    </w:p>
    <w:p w:rsidR="00141B74" w:rsidRPr="00255992" w:rsidRDefault="00141B74" w:rsidP="00141B74">
      <w:pPr>
        <w:jc w:val="both"/>
        <w:rPr>
          <w:rFonts w:asciiTheme="minorHAnsi" w:hAnsiTheme="minorHAnsi" w:cstheme="minorBidi"/>
        </w:rPr>
      </w:pPr>
      <w:r w:rsidRPr="00255992">
        <w:rPr>
          <w:rFonts w:asciiTheme="minorHAnsi" w:hAnsiTheme="minorHAnsi" w:cstheme="minorBidi"/>
        </w:rPr>
        <w:t>Некоторые элементы могут быть настроены таким образом, что для перехода по Tab и Shift + Tab они недоступны (например, командная панель). Для перехода к таким элементам следует использовать мышь или комбинацию клавиш Alt + F10.</w:t>
      </w:r>
    </w:p>
    <w:p w:rsidR="00141B74" w:rsidRPr="00255992" w:rsidRDefault="00141B74" w:rsidP="00141B74">
      <w:pPr>
        <w:jc w:val="both"/>
        <w:rPr>
          <w:rFonts w:asciiTheme="minorHAnsi" w:hAnsiTheme="minorHAnsi" w:cstheme="minorBidi"/>
        </w:rPr>
      </w:pPr>
      <w:r w:rsidRPr="00255992">
        <w:rPr>
          <w:rFonts w:asciiTheme="minorHAnsi" w:hAnsiTheme="minorHAnsi" w:cstheme="minorBidi"/>
        </w:rPr>
        <w:t xml:space="preserve">Также можно завершать ввод очередного реквизита нажатием клавиши Enter, тогда курсор будет автоматически переходить на следующий элемент диалога. </w:t>
      </w:r>
    </w:p>
    <w:p w:rsidR="00141B74" w:rsidRPr="00255992" w:rsidRDefault="005A33EC" w:rsidP="00141B74">
      <w:pPr>
        <w:jc w:val="both"/>
        <w:rPr>
          <w:rFonts w:asciiTheme="minorHAnsi" w:hAnsiTheme="minorHAnsi" w:cstheme="minorBidi"/>
        </w:rPr>
      </w:pPr>
      <w:r w:rsidRPr="00255992">
        <w:rPr>
          <w:rFonts w:asciiTheme="minorHAnsi" w:hAnsiTheme="minorHAnsi"/>
        </w:rPr>
        <w:t>Некоторые</w:t>
      </w:r>
      <w:r w:rsidR="00141B74" w:rsidRPr="00255992">
        <w:rPr>
          <w:rFonts w:asciiTheme="minorHAnsi" w:hAnsiTheme="minorHAnsi" w:cstheme="minorBidi"/>
        </w:rPr>
        <w:t xml:space="preserve"> форм</w:t>
      </w:r>
      <w:r w:rsidRPr="00255992">
        <w:rPr>
          <w:rFonts w:asciiTheme="minorHAnsi" w:hAnsiTheme="minorHAnsi"/>
        </w:rPr>
        <w:t>ы</w:t>
      </w:r>
      <w:r w:rsidR="00141B74" w:rsidRPr="00255992">
        <w:rPr>
          <w:rFonts w:asciiTheme="minorHAnsi" w:hAnsiTheme="minorHAnsi" w:cstheme="minorBidi"/>
        </w:rPr>
        <w:t xml:space="preserve"> мо</w:t>
      </w:r>
      <w:r w:rsidRPr="00255992">
        <w:rPr>
          <w:rFonts w:asciiTheme="minorHAnsi" w:hAnsiTheme="minorHAnsi"/>
        </w:rPr>
        <w:t>гут</w:t>
      </w:r>
      <w:r w:rsidR="00141B74" w:rsidRPr="00255992">
        <w:rPr>
          <w:rFonts w:asciiTheme="minorHAnsi" w:hAnsiTheme="minorHAnsi" w:cstheme="minorBidi"/>
        </w:rPr>
        <w:t xml:space="preserve"> проверять корректность и полноту введенных данных. В случае неправильного ввода могут появляться соответствующие сообщения.</w:t>
      </w:r>
    </w:p>
    <w:p w:rsidR="0079254E" w:rsidRPr="00255992" w:rsidRDefault="00141B74" w:rsidP="00141B74">
      <w:pPr>
        <w:jc w:val="both"/>
        <w:rPr>
          <w:rFonts w:asciiTheme="minorHAnsi" w:hAnsiTheme="minorHAnsi"/>
        </w:rPr>
      </w:pPr>
      <w:r w:rsidRPr="00255992">
        <w:rPr>
          <w:rFonts w:asciiTheme="minorHAnsi" w:hAnsiTheme="minorHAnsi" w:cstheme="minorBidi"/>
        </w:rPr>
        <w:t>Кроме того, после завершения ввода реквизита системой могут выполняться некоторые автоматические действия, например, заполнение значений других реквизитов формы.</w:t>
      </w:r>
    </w:p>
    <w:p w:rsidR="00DB3C7E" w:rsidRDefault="00DB3C7E" w:rsidP="00B66DEF">
      <w:pPr>
        <w:pStyle w:val="3"/>
        <w:rPr>
          <w:rFonts w:asciiTheme="minorHAnsi" w:hAnsiTheme="minorHAnsi"/>
          <w:b/>
          <w:color w:val="000000"/>
          <w:sz w:val="22"/>
          <w:szCs w:val="22"/>
        </w:rPr>
      </w:pPr>
    </w:p>
    <w:p w:rsidR="00B66DEF" w:rsidRPr="00255992" w:rsidRDefault="00B66DEF" w:rsidP="00B66DEF">
      <w:pPr>
        <w:pStyle w:val="3"/>
        <w:rPr>
          <w:rFonts w:asciiTheme="minorHAnsi" w:hAnsiTheme="minorHAnsi"/>
          <w:b/>
          <w:color w:val="000000"/>
          <w:sz w:val="22"/>
          <w:szCs w:val="22"/>
        </w:rPr>
      </w:pPr>
      <w:bookmarkStart w:id="19" w:name="_Toc500856106"/>
      <w:r w:rsidRPr="00255992">
        <w:rPr>
          <w:rFonts w:asciiTheme="minorHAnsi" w:hAnsiTheme="minorHAnsi"/>
          <w:b/>
          <w:color w:val="000000"/>
          <w:sz w:val="22"/>
          <w:szCs w:val="22"/>
        </w:rPr>
        <w:t>Поля</w:t>
      </w:r>
      <w:bookmarkEnd w:id="19"/>
    </w:p>
    <w:p w:rsidR="00B66DEF" w:rsidRPr="00255992" w:rsidRDefault="00B66DEF" w:rsidP="00B66DEF">
      <w:pPr>
        <w:rPr>
          <w:rFonts w:asciiTheme="minorHAnsi" w:hAnsiTheme="minorHAnsi"/>
        </w:rPr>
      </w:pPr>
    </w:p>
    <w:p w:rsidR="0079254E" w:rsidRPr="00255992" w:rsidRDefault="0079254E" w:rsidP="0079254E">
      <w:pPr>
        <w:jc w:val="both"/>
        <w:rPr>
          <w:rFonts w:asciiTheme="minorHAnsi" w:hAnsiTheme="minorHAnsi"/>
        </w:rPr>
      </w:pPr>
      <w:r w:rsidRPr="00255992">
        <w:rPr>
          <w:rFonts w:asciiTheme="minorHAnsi" w:hAnsiTheme="minorHAnsi"/>
        </w:rPr>
        <w:t>Поля предназначены для просмотра, ввода и редактирования данных различных типов. Чтобы ввести значение в поле, нужно навести курсор на область поля, нажать левую кнопку мыши и ввести значение – обычно с помощью клавиатуры или выбором из списка.</w:t>
      </w:r>
    </w:p>
    <w:p w:rsidR="0079254E" w:rsidRPr="00255992" w:rsidRDefault="0079254E" w:rsidP="0079254E">
      <w:pPr>
        <w:jc w:val="both"/>
        <w:rPr>
          <w:rFonts w:asciiTheme="minorHAnsi" w:hAnsiTheme="minorHAnsi"/>
          <w:b/>
        </w:rPr>
      </w:pPr>
      <w:r w:rsidRPr="00255992">
        <w:rPr>
          <w:rFonts w:asciiTheme="minorHAnsi" w:hAnsiTheme="minorHAnsi"/>
          <w:b/>
        </w:rPr>
        <w:t>Поле ввода</w:t>
      </w:r>
    </w:p>
    <w:p w:rsidR="0079254E" w:rsidRPr="00255992" w:rsidRDefault="0079254E" w:rsidP="0079254E">
      <w:pPr>
        <w:jc w:val="both"/>
        <w:rPr>
          <w:rFonts w:asciiTheme="minorHAnsi" w:hAnsiTheme="minorHAnsi"/>
        </w:rPr>
      </w:pPr>
      <w:r w:rsidRPr="00255992">
        <w:rPr>
          <w:rFonts w:asciiTheme="minorHAnsi" w:hAnsiTheme="minorHAnsi"/>
        </w:rPr>
        <w:t>Приемы работы с полем ввода зависят от типа данных, редактируемых или просматриваемых в элементе формы</w:t>
      </w:r>
    </w:p>
    <w:p w:rsidR="0079254E" w:rsidRDefault="0079254E" w:rsidP="0079254E">
      <w:pPr>
        <w:keepNext/>
        <w:jc w:val="both"/>
      </w:pPr>
      <w:r w:rsidRPr="0079254E">
        <w:rPr>
          <w:noProof/>
          <w:lang w:eastAsia="ru-RU"/>
        </w:rPr>
        <w:drawing>
          <wp:inline distT="0" distB="0" distL="0" distR="0">
            <wp:extent cx="4085590" cy="2730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85590" cy="2730500"/>
                    </a:xfrm>
                    <a:prstGeom prst="rect">
                      <a:avLst/>
                    </a:prstGeom>
                  </pic:spPr>
                </pic:pic>
              </a:graphicData>
            </a:graphic>
          </wp:inline>
        </w:drawing>
      </w:r>
    </w:p>
    <w:p w:rsidR="0079254E" w:rsidRDefault="00F63F32" w:rsidP="00F63F32">
      <w:pPr>
        <w:pStyle w:val="ac"/>
        <w:rPr>
          <w:noProof/>
        </w:rPr>
      </w:pPr>
      <w:r>
        <w:t xml:space="preserve">Рисунок </w:t>
      </w:r>
      <w:fldSimple w:instr=" SEQ Рисунок \* ARABIC ">
        <w:r w:rsidR="002920F1">
          <w:rPr>
            <w:noProof/>
          </w:rPr>
          <w:t>11</w:t>
        </w:r>
      </w:fldSimple>
      <w:r w:rsidR="0079254E">
        <w:t>. Пример формы</w:t>
      </w:r>
      <w:r w:rsidR="0079254E">
        <w:rPr>
          <w:noProof/>
        </w:rPr>
        <w:t xml:space="preserve"> с полями ввода</w:t>
      </w:r>
    </w:p>
    <w:p w:rsidR="0079254E" w:rsidRPr="00255992" w:rsidRDefault="0079254E" w:rsidP="0079254E">
      <w:pPr>
        <w:jc w:val="both"/>
        <w:rPr>
          <w:rFonts w:asciiTheme="minorHAnsi" w:hAnsiTheme="minorHAnsi"/>
        </w:rPr>
      </w:pPr>
      <w:r w:rsidRPr="00255992">
        <w:rPr>
          <w:rFonts w:asciiTheme="minorHAnsi" w:hAnsiTheme="minorHAnsi"/>
        </w:rPr>
        <w:t>Обычно для того чтобы ввести данные в поле, достаточно перейти к нужному полю ввода, нажав левую кнопку мыши или клавишу Tab. При этом доступны возможности редактирования символьных строк, предоставляемые операционной системой, например, работа с буфером обмена.</w:t>
      </w:r>
    </w:p>
    <w:p w:rsidR="0079254E" w:rsidRPr="00255992" w:rsidRDefault="0079254E" w:rsidP="0079254E">
      <w:pPr>
        <w:jc w:val="both"/>
        <w:rPr>
          <w:rFonts w:asciiTheme="minorHAnsi" w:hAnsiTheme="minorHAnsi"/>
        </w:rPr>
      </w:pPr>
      <w:r w:rsidRPr="00255992">
        <w:rPr>
          <w:rFonts w:asciiTheme="minorHAnsi" w:hAnsiTheme="minorHAnsi"/>
        </w:rPr>
        <w:t>Красное подчеркивание означает, что данное поле необходимо заполнить.</w:t>
      </w:r>
    </w:p>
    <w:p w:rsidR="0079254E" w:rsidRPr="00255992" w:rsidRDefault="0079254E" w:rsidP="0079254E">
      <w:pPr>
        <w:jc w:val="both"/>
        <w:rPr>
          <w:rFonts w:asciiTheme="minorHAnsi" w:hAnsiTheme="minorHAnsi"/>
        </w:rPr>
      </w:pPr>
      <w:r w:rsidRPr="00255992">
        <w:rPr>
          <w:rFonts w:asciiTheme="minorHAnsi" w:hAnsiTheme="minorHAnsi"/>
        </w:rPr>
        <w:t>В случае ввода некорректных данных в выпадающем списке отобразится информация о том, что значение не найдено.</w:t>
      </w:r>
    </w:p>
    <w:p w:rsidR="0079254E" w:rsidRPr="00255992" w:rsidRDefault="0079254E" w:rsidP="0079254E">
      <w:pPr>
        <w:jc w:val="both"/>
        <w:rPr>
          <w:rFonts w:asciiTheme="minorHAnsi" w:hAnsiTheme="minorHAnsi"/>
        </w:rPr>
      </w:pPr>
      <w:r w:rsidRPr="00255992">
        <w:rPr>
          <w:rFonts w:asciiTheme="minorHAnsi" w:hAnsiTheme="minorHAnsi"/>
        </w:rPr>
        <w:lastRenderedPageBreak/>
        <w:t>Нажатием клавиши F4 можно выбрать элемент из списка элементов для выбора (см. рис. 8).</w:t>
      </w:r>
    </w:p>
    <w:p w:rsidR="0079254E" w:rsidRPr="0079254E" w:rsidRDefault="0079254E" w:rsidP="0079254E">
      <w:pPr>
        <w:jc w:val="both"/>
      </w:pPr>
    </w:p>
    <w:p w:rsidR="00C8536D" w:rsidRDefault="00251836" w:rsidP="00C8536D">
      <w:pPr>
        <w:keepNext/>
        <w:jc w:val="both"/>
      </w:pPr>
      <w:r>
        <w:rPr>
          <w:noProof/>
          <w:lang w:eastAsia="ru-RU"/>
        </w:rPr>
        <w:drawing>
          <wp:inline distT="0" distB="0" distL="0" distR="0">
            <wp:extent cx="3769995" cy="2294890"/>
            <wp:effectExtent l="19050" t="0" r="190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769995" cy="2294890"/>
                    </a:xfrm>
                    <a:prstGeom prst="rect">
                      <a:avLst/>
                    </a:prstGeom>
                    <a:noFill/>
                    <a:ln w="9525">
                      <a:noFill/>
                      <a:miter lim="800000"/>
                      <a:headEnd/>
                      <a:tailEnd/>
                    </a:ln>
                  </pic:spPr>
                </pic:pic>
              </a:graphicData>
            </a:graphic>
          </wp:inline>
        </w:drawing>
      </w:r>
    </w:p>
    <w:p w:rsidR="00255992" w:rsidRDefault="00C8536D" w:rsidP="00255992">
      <w:pPr>
        <w:pStyle w:val="ac"/>
        <w:jc w:val="both"/>
      </w:pPr>
      <w:r>
        <w:t xml:space="preserve">Рисунок </w:t>
      </w:r>
      <w:fldSimple w:instr=" SEQ Рисунок \* ARABIC ">
        <w:r w:rsidR="002920F1">
          <w:rPr>
            <w:noProof/>
          </w:rPr>
          <w:t>12</w:t>
        </w:r>
      </w:fldSimple>
      <w:r>
        <w:t>. Выбор автодороги из списка</w:t>
      </w:r>
    </w:p>
    <w:p w:rsidR="00262A69" w:rsidRDefault="00C8536D" w:rsidP="00255992">
      <w:pPr>
        <w:pStyle w:val="ac"/>
        <w:jc w:val="both"/>
        <w:rPr>
          <w:rFonts w:asciiTheme="minorHAnsi" w:hAnsiTheme="minorHAnsi"/>
          <w:i w:val="0"/>
          <w:color w:val="auto"/>
          <w:sz w:val="22"/>
          <w:szCs w:val="22"/>
        </w:rPr>
      </w:pPr>
      <w:r w:rsidRPr="00255992">
        <w:rPr>
          <w:rFonts w:asciiTheme="minorHAnsi" w:hAnsiTheme="minorHAnsi"/>
          <w:i w:val="0"/>
          <w:color w:val="auto"/>
          <w:sz w:val="22"/>
          <w:szCs w:val="22"/>
        </w:rPr>
        <w:t>С помощью сочетания клавиш Ctrl + Shift + F4 можно открыть форму выбранного</w:t>
      </w:r>
      <w:r w:rsidR="00B9038B">
        <w:rPr>
          <w:rFonts w:asciiTheme="minorHAnsi" w:hAnsiTheme="minorHAnsi"/>
          <w:i w:val="0"/>
          <w:color w:val="auto"/>
          <w:sz w:val="22"/>
          <w:szCs w:val="22"/>
        </w:rPr>
        <w:t xml:space="preserve"> </w:t>
      </w:r>
      <w:r w:rsidRPr="00255992">
        <w:rPr>
          <w:rFonts w:asciiTheme="minorHAnsi" w:hAnsiTheme="minorHAnsi"/>
          <w:i w:val="0"/>
          <w:color w:val="auto"/>
          <w:sz w:val="22"/>
          <w:szCs w:val="22"/>
        </w:rPr>
        <w:t>элемента</w:t>
      </w:r>
    </w:p>
    <w:p w:rsidR="004B4926" w:rsidRDefault="00206070" w:rsidP="00255992">
      <w:pPr>
        <w:pStyle w:val="ac"/>
        <w:jc w:val="both"/>
      </w:pPr>
      <w:r w:rsidRPr="00206070">
        <w:rPr>
          <w:noProof/>
          <w:lang w:eastAsia="ru-RU"/>
        </w:rPr>
        <w:lastRenderedPageBreak/>
        <w:drawing>
          <wp:inline distT="0" distB="0" distL="0" distR="0">
            <wp:extent cx="3448050" cy="3124200"/>
            <wp:effectExtent l="19050" t="0" r="0" b="0"/>
            <wp:docPr id="1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3448050" cy="3124200"/>
                    </a:xfrm>
                    <a:prstGeom prst="rect">
                      <a:avLst/>
                    </a:prstGeom>
                    <a:noFill/>
                    <a:ln w="9525">
                      <a:noFill/>
                      <a:miter lim="800000"/>
                      <a:headEnd/>
                      <a:tailEnd/>
                    </a:ln>
                  </pic:spPr>
                </pic:pic>
              </a:graphicData>
            </a:graphic>
          </wp:inline>
        </w:drawing>
      </w:r>
    </w:p>
    <w:p w:rsidR="0079254E" w:rsidRDefault="004B4926" w:rsidP="004B4926">
      <w:pPr>
        <w:pStyle w:val="ac"/>
        <w:jc w:val="both"/>
      </w:pPr>
      <w:r>
        <w:t xml:space="preserve">Рисунок </w:t>
      </w:r>
      <w:fldSimple w:instr=" SEQ Рисунок \* ARABIC ">
        <w:r w:rsidR="002920F1">
          <w:rPr>
            <w:noProof/>
          </w:rPr>
          <w:t>13</w:t>
        </w:r>
      </w:fldSimple>
      <w:r>
        <w:t>. Открытие формы автодороги из поля ввода</w:t>
      </w:r>
    </w:p>
    <w:p w:rsidR="00B66DEF" w:rsidRPr="00262A69" w:rsidRDefault="00B66DEF" w:rsidP="00B66DEF">
      <w:pPr>
        <w:pStyle w:val="3"/>
        <w:rPr>
          <w:rFonts w:asciiTheme="minorHAnsi" w:hAnsiTheme="minorHAnsi"/>
          <w:b/>
          <w:color w:val="000000"/>
          <w:sz w:val="22"/>
          <w:szCs w:val="22"/>
        </w:rPr>
      </w:pPr>
      <w:bookmarkStart w:id="20" w:name="_Toc500856107"/>
      <w:r w:rsidRPr="00262A69">
        <w:rPr>
          <w:rFonts w:asciiTheme="minorHAnsi" w:hAnsiTheme="minorHAnsi"/>
          <w:b/>
          <w:color w:val="000000"/>
          <w:sz w:val="22"/>
          <w:szCs w:val="22"/>
        </w:rPr>
        <w:t>Таблицы</w:t>
      </w:r>
      <w:bookmarkEnd w:id="20"/>
    </w:p>
    <w:p w:rsidR="00B66DEF" w:rsidRPr="00262A69" w:rsidRDefault="00B66DEF" w:rsidP="00141B74">
      <w:pPr>
        <w:jc w:val="both"/>
        <w:rPr>
          <w:rFonts w:asciiTheme="minorHAnsi" w:eastAsiaTheme="majorEastAsia" w:hAnsiTheme="minorHAnsi"/>
        </w:rPr>
      </w:pPr>
    </w:p>
    <w:p w:rsidR="0079254E" w:rsidRPr="00262A69" w:rsidRDefault="00F93702" w:rsidP="00141B74">
      <w:pPr>
        <w:jc w:val="both"/>
        <w:rPr>
          <w:rFonts w:asciiTheme="minorHAnsi" w:eastAsiaTheme="majorEastAsia" w:hAnsiTheme="minorHAnsi"/>
        </w:rPr>
      </w:pPr>
      <w:r w:rsidRPr="00262A69">
        <w:rPr>
          <w:rFonts w:asciiTheme="minorHAnsi" w:eastAsiaTheme="majorEastAsia" w:hAnsiTheme="minorHAnsi"/>
        </w:rPr>
        <w:t xml:space="preserve">Форма может содержать таблицу, предназначенную для просмотра списка с несколькими колонками. Состав колонок определяется назначением конкретной формы, а строки являются собственно данными, которые просматриваются в списке и в некоторых случаях могут редактироваться. В качестве примера можно привести список материалов в документе планирования </w:t>
      </w:r>
      <w:r w:rsidR="000B31CA" w:rsidRPr="00262A69">
        <w:rPr>
          <w:rFonts w:asciiTheme="minorHAnsi" w:eastAsiaTheme="majorEastAsia" w:hAnsiTheme="minorHAnsi"/>
        </w:rPr>
        <w:t>работ</w:t>
      </w:r>
      <w:r w:rsidRPr="00262A69">
        <w:rPr>
          <w:rFonts w:asciiTheme="minorHAnsi" w:eastAsiaTheme="majorEastAsia" w:hAnsiTheme="minorHAnsi"/>
        </w:rPr>
        <w:t>.</w:t>
      </w:r>
    </w:p>
    <w:p w:rsidR="00F93702" w:rsidRDefault="00F93702" w:rsidP="00F93702">
      <w:pPr>
        <w:keepNext/>
        <w:jc w:val="both"/>
      </w:pPr>
      <w:r w:rsidRPr="00F93702">
        <w:rPr>
          <w:rFonts w:eastAsiaTheme="majorEastAsia"/>
          <w:noProof/>
          <w:lang w:eastAsia="ru-RU"/>
        </w:rPr>
        <w:lastRenderedPageBreak/>
        <w:drawing>
          <wp:inline distT="0" distB="0" distL="0" distR="0">
            <wp:extent cx="4085590" cy="19056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85590" cy="1905635"/>
                    </a:xfrm>
                    <a:prstGeom prst="rect">
                      <a:avLst/>
                    </a:prstGeom>
                  </pic:spPr>
                </pic:pic>
              </a:graphicData>
            </a:graphic>
          </wp:inline>
        </w:drawing>
      </w:r>
    </w:p>
    <w:p w:rsidR="00F93702" w:rsidRPr="00F93702" w:rsidRDefault="00F93702" w:rsidP="00F93702">
      <w:pPr>
        <w:pStyle w:val="ac"/>
        <w:jc w:val="both"/>
        <w:rPr>
          <w:rFonts w:eastAsiaTheme="majorEastAsia"/>
        </w:rPr>
      </w:pPr>
      <w:r>
        <w:t xml:space="preserve">Рисунок </w:t>
      </w:r>
      <w:fldSimple w:instr=" SEQ Рисунок \* ARABIC ">
        <w:r w:rsidR="002920F1">
          <w:rPr>
            <w:noProof/>
          </w:rPr>
          <w:t>14</w:t>
        </w:r>
      </w:fldSimple>
      <w:r>
        <w:t>. Список материалов в документе планирования р</w:t>
      </w:r>
      <w:r w:rsidR="000B31CA">
        <w:t>абот</w:t>
      </w:r>
    </w:p>
    <w:p w:rsidR="00FE1E05" w:rsidRPr="00262A69" w:rsidRDefault="00FE1E05" w:rsidP="00FE1E05">
      <w:pPr>
        <w:jc w:val="both"/>
        <w:rPr>
          <w:rFonts w:asciiTheme="minorHAnsi" w:eastAsiaTheme="majorEastAsia" w:hAnsiTheme="minorHAnsi"/>
        </w:rPr>
      </w:pPr>
      <w:r w:rsidRPr="00262A69">
        <w:rPr>
          <w:rFonts w:asciiTheme="minorHAnsi" w:eastAsiaTheme="majorEastAsia" w:hAnsiTheme="minorHAnsi"/>
        </w:rPr>
        <w:t>Для удобства просмотра содержимого таблицы можно менять ширину колонок. Для этого следует подвести указатель мыши к границе колонок, пока он не изменит вид, и нажать левую кнопку мыши. Перемещая мышь, установить нужную ширину колонок, затем отпустить кнопку мыши. Установленные размеры колонок запоминаются. Если при изменении ширины колонки нажать клавишу Ctrl, то будет изменяться ширина только данной колонки.</w:t>
      </w:r>
    </w:p>
    <w:p w:rsidR="004B4926" w:rsidRPr="00262A69" w:rsidRDefault="00FE1E05" w:rsidP="00FE1E05">
      <w:pPr>
        <w:jc w:val="both"/>
        <w:rPr>
          <w:rFonts w:asciiTheme="minorHAnsi" w:eastAsiaTheme="majorEastAsia" w:hAnsiTheme="minorHAnsi"/>
        </w:rPr>
      </w:pPr>
      <w:r w:rsidRPr="00262A69">
        <w:rPr>
          <w:rFonts w:asciiTheme="minorHAnsi" w:eastAsiaTheme="majorEastAsia" w:hAnsiTheme="minorHAnsi"/>
        </w:rPr>
        <w:t>Если ширина колонки не позволяет увидеть всего содержимого поля, то его можно посмотреть, воспользовавшись следующим способом. Поместить указатель мыши над нужной колонкой в нужной строке, и возле указателя появится содержимое поля полностью.</w:t>
      </w:r>
    </w:p>
    <w:p w:rsidR="009364C1" w:rsidRPr="00262A69" w:rsidRDefault="009364C1" w:rsidP="009364C1">
      <w:pPr>
        <w:jc w:val="both"/>
        <w:rPr>
          <w:rFonts w:asciiTheme="minorHAnsi" w:eastAsiaTheme="majorEastAsia" w:hAnsiTheme="minorHAnsi"/>
        </w:rPr>
      </w:pPr>
      <w:r w:rsidRPr="00262A69">
        <w:rPr>
          <w:rFonts w:asciiTheme="minorHAnsi" w:eastAsiaTheme="majorEastAsia" w:hAnsiTheme="minorHAnsi"/>
        </w:rPr>
        <w:t>Для листания таблицы постранично можно использовать клавиши PgUp и PgDown.</w:t>
      </w:r>
    </w:p>
    <w:p w:rsidR="009364C1" w:rsidRPr="00262A69" w:rsidRDefault="009364C1" w:rsidP="009364C1">
      <w:pPr>
        <w:jc w:val="both"/>
        <w:rPr>
          <w:rFonts w:asciiTheme="minorHAnsi" w:eastAsiaTheme="majorEastAsia" w:hAnsiTheme="minorHAnsi"/>
        </w:rPr>
      </w:pPr>
      <w:r w:rsidRPr="00262A69">
        <w:rPr>
          <w:rFonts w:asciiTheme="minorHAnsi" w:eastAsiaTheme="majorEastAsia" w:hAnsiTheme="minorHAnsi"/>
        </w:rPr>
        <w:t>Чтобы перейти на первую строку таблицы, следует нажать клавиши Ctrl + Home. Чтобы перейти на последнюю – Ctrl + End.</w:t>
      </w:r>
    </w:p>
    <w:p w:rsidR="009364C1" w:rsidRPr="00262A69" w:rsidRDefault="009364C1" w:rsidP="009364C1">
      <w:pPr>
        <w:jc w:val="both"/>
        <w:rPr>
          <w:rFonts w:asciiTheme="minorHAnsi" w:eastAsiaTheme="majorEastAsia" w:hAnsiTheme="minorHAnsi"/>
        </w:rPr>
      </w:pPr>
      <w:r w:rsidRPr="00262A69">
        <w:rPr>
          <w:rFonts w:asciiTheme="minorHAnsi" w:eastAsiaTheme="majorEastAsia" w:hAnsiTheme="minorHAnsi"/>
          <w:b/>
        </w:rPr>
        <w:t>Корректировка ячейки таблицы</w:t>
      </w:r>
      <w:r w:rsidRPr="00262A69">
        <w:rPr>
          <w:rFonts w:asciiTheme="minorHAnsi" w:eastAsiaTheme="majorEastAsia" w:hAnsiTheme="minorHAnsi"/>
        </w:rPr>
        <w:t>. Для корректировки реквизита таблицы следует выбрать ячейку, содержащую этот реквизит, и начать редактирование. Если для ячейки предусмотрен список значений, следует нажать Ctrl + Стрелка вниз, чтобы открыть его и выбрать значение из списка. Для окончания редактирования ячейки нужно нажать клавишу Enter. Если для редактирования данных в ячейке используется поле ввода, то доступны приемы работы для поля ввода.</w:t>
      </w:r>
    </w:p>
    <w:p w:rsidR="00B66DEF" w:rsidRPr="00262A69" w:rsidRDefault="00B66DEF" w:rsidP="00B66DEF">
      <w:pPr>
        <w:jc w:val="both"/>
        <w:rPr>
          <w:rFonts w:asciiTheme="minorHAnsi" w:eastAsiaTheme="majorEastAsia" w:hAnsiTheme="minorHAnsi"/>
        </w:rPr>
      </w:pPr>
      <w:r w:rsidRPr="00262A69">
        <w:rPr>
          <w:rFonts w:asciiTheme="minorHAnsi" w:eastAsiaTheme="majorEastAsia" w:hAnsiTheme="minorHAnsi"/>
          <w:b/>
        </w:rPr>
        <w:lastRenderedPageBreak/>
        <w:t>Ввод строки</w:t>
      </w:r>
      <w:r w:rsidRPr="00262A69">
        <w:rPr>
          <w:rFonts w:asciiTheme="minorHAnsi" w:eastAsiaTheme="majorEastAsia" w:hAnsiTheme="minorHAnsi"/>
        </w:rPr>
        <w:t>. Для ввода в таблицу новой строки следует нажать клавишу Ins. Новая ячейка строки автоматически переключается в режим редактирования. Нажатие клавиши Enter после указания значения реквизита переводит курсор в следующую ячейку. Возможность перехода между ячейками строки во время редактирования с помощью повторного нажатия Enter или клавиши Tab устанавливается на этапе конфигурирования.</w:t>
      </w:r>
    </w:p>
    <w:p w:rsidR="00B66DEF" w:rsidRPr="00262A69" w:rsidRDefault="00B66DEF" w:rsidP="00B66DEF">
      <w:pPr>
        <w:jc w:val="both"/>
        <w:rPr>
          <w:rFonts w:asciiTheme="minorHAnsi" w:eastAsiaTheme="majorEastAsia" w:hAnsiTheme="minorHAnsi"/>
        </w:rPr>
      </w:pPr>
      <w:r w:rsidRPr="00262A69">
        <w:rPr>
          <w:rFonts w:asciiTheme="minorHAnsi" w:eastAsiaTheme="majorEastAsia" w:hAnsiTheme="minorHAnsi"/>
        </w:rPr>
        <w:t>Также новая строка может быть создана автоматически при нажатии клавиши Стрелка вниз в последней строке таблицы, если такая возможность была установлена в конфигурации. Если при редактировании новой строки не была введена информация ни в одну ячейку, то новая строка будет удалена.</w:t>
      </w:r>
    </w:p>
    <w:p w:rsidR="00B66DEF" w:rsidRPr="00262A69" w:rsidRDefault="00B66DEF" w:rsidP="00B66DEF">
      <w:pPr>
        <w:jc w:val="both"/>
        <w:rPr>
          <w:rFonts w:asciiTheme="minorHAnsi" w:eastAsiaTheme="majorEastAsia" w:hAnsiTheme="minorHAnsi"/>
        </w:rPr>
      </w:pPr>
      <w:r w:rsidRPr="00262A69">
        <w:rPr>
          <w:rFonts w:asciiTheme="minorHAnsi" w:eastAsiaTheme="majorEastAsia" w:hAnsiTheme="minorHAnsi"/>
        </w:rPr>
        <w:t>Удаление строки. Для удаления строки таблицы клавишами управления курсором или мышью выберите строку и следует нажать клавишу Del.</w:t>
      </w:r>
    </w:p>
    <w:p w:rsidR="00B66DEF" w:rsidRPr="00262A69" w:rsidRDefault="00B66DEF" w:rsidP="00B66DEF">
      <w:pPr>
        <w:ind w:left="708"/>
        <w:jc w:val="both"/>
        <w:rPr>
          <w:rFonts w:asciiTheme="minorHAnsi" w:eastAsiaTheme="majorEastAsia" w:hAnsiTheme="minorHAnsi"/>
          <w:i/>
        </w:rPr>
      </w:pPr>
      <w:r w:rsidRPr="00262A69">
        <w:rPr>
          <w:rFonts w:asciiTheme="minorHAnsi" w:eastAsiaTheme="majorEastAsia" w:hAnsiTheme="minorHAnsi"/>
          <w:b/>
          <w:i/>
        </w:rPr>
        <w:t>ВНИМАНИЕ!</w:t>
      </w:r>
      <w:r w:rsidRPr="00262A69">
        <w:rPr>
          <w:rFonts w:asciiTheme="minorHAnsi" w:eastAsiaTheme="majorEastAsia" w:hAnsiTheme="minorHAnsi"/>
          <w:i/>
        </w:rPr>
        <w:t xml:space="preserve"> Удаление строки производится без дополнительного предупреждения.</w:t>
      </w:r>
    </w:p>
    <w:p w:rsidR="00B66DEF" w:rsidRPr="00262A69" w:rsidRDefault="00B66DEF" w:rsidP="00B66DEF">
      <w:pPr>
        <w:jc w:val="both"/>
        <w:rPr>
          <w:rFonts w:asciiTheme="minorHAnsi" w:eastAsiaTheme="majorEastAsia" w:hAnsiTheme="minorHAnsi"/>
        </w:rPr>
      </w:pPr>
      <w:r w:rsidRPr="00262A69">
        <w:rPr>
          <w:rFonts w:asciiTheme="minorHAnsi" w:eastAsiaTheme="majorEastAsia" w:hAnsiTheme="minorHAnsi"/>
          <w:b/>
        </w:rPr>
        <w:t>Копирование строки</w:t>
      </w:r>
      <w:r w:rsidRPr="00262A69">
        <w:rPr>
          <w:rFonts w:asciiTheme="minorHAnsi" w:eastAsiaTheme="majorEastAsia" w:hAnsiTheme="minorHAnsi"/>
        </w:rPr>
        <w:t>. Новую строку в таблицу можно ввести путем копирования уже существующей строки. Для этого выберите клавишами управления курсором или мышью строку, которая будет служить образцом, и следует нажать клавишу F9. В таблицу будет добавлена новая строка, данные которой будут заполнены значениями, скопированными из данных строки-образца.</w:t>
      </w:r>
    </w:p>
    <w:p w:rsidR="00B66DEF" w:rsidRPr="00262A69" w:rsidRDefault="00B66DEF" w:rsidP="00B66DEF">
      <w:pPr>
        <w:jc w:val="both"/>
        <w:rPr>
          <w:rFonts w:asciiTheme="minorHAnsi" w:eastAsiaTheme="majorEastAsia" w:hAnsiTheme="minorHAnsi"/>
        </w:rPr>
      </w:pPr>
      <w:r w:rsidRPr="00262A69">
        <w:rPr>
          <w:rFonts w:asciiTheme="minorHAnsi" w:eastAsiaTheme="majorEastAsia" w:hAnsiTheme="minorHAnsi"/>
          <w:b/>
        </w:rPr>
        <w:t>Номера строк</w:t>
      </w:r>
      <w:r w:rsidRPr="00262A69">
        <w:rPr>
          <w:rFonts w:asciiTheme="minorHAnsi" w:eastAsiaTheme="majorEastAsia" w:hAnsiTheme="minorHAnsi"/>
        </w:rPr>
        <w:t>. Крайняя левая колонка таблицы содержит номера строк. При вводе новой строки в таблицу ей автоматически присваивается очередной порядковый номер.</w:t>
      </w:r>
    </w:p>
    <w:p w:rsidR="00B66DEF" w:rsidRPr="00262A69" w:rsidRDefault="00B66DEF" w:rsidP="00B66DEF">
      <w:pPr>
        <w:jc w:val="both"/>
        <w:rPr>
          <w:rFonts w:asciiTheme="minorHAnsi" w:eastAsiaTheme="majorEastAsia" w:hAnsiTheme="minorHAnsi"/>
        </w:rPr>
      </w:pPr>
    </w:p>
    <w:p w:rsidR="00B66DEF" w:rsidRPr="00262A69" w:rsidRDefault="00B66DEF" w:rsidP="00B66DEF">
      <w:pPr>
        <w:jc w:val="both"/>
        <w:rPr>
          <w:rFonts w:asciiTheme="minorHAnsi" w:eastAsiaTheme="majorEastAsia" w:hAnsiTheme="minorHAnsi"/>
        </w:rPr>
      </w:pPr>
      <w:r w:rsidRPr="00262A69">
        <w:rPr>
          <w:rFonts w:asciiTheme="minorHAnsi" w:eastAsiaTheme="majorEastAsia" w:hAnsiTheme="minorHAnsi"/>
        </w:rPr>
        <w:t xml:space="preserve">На форме может быть определен порядок следования строк таблицы. При этом существует возможность передвигать строки вверх и вниз. Для перемещения строк используются команды </w:t>
      </w:r>
      <w:r w:rsidR="00B46F6D">
        <w:rPr>
          <w:rFonts w:asciiTheme="minorHAnsi" w:eastAsiaTheme="majorEastAsia" w:hAnsiTheme="minorHAnsi"/>
        </w:rPr>
        <w:t>П</w:t>
      </w:r>
      <w:r w:rsidR="00B46F6D" w:rsidRPr="00262A69">
        <w:rPr>
          <w:rFonts w:asciiTheme="minorHAnsi" w:eastAsiaTheme="majorEastAsia" w:hAnsiTheme="minorHAnsi"/>
        </w:rPr>
        <w:t>ереместить</w:t>
      </w:r>
      <w:r w:rsidRPr="00262A69">
        <w:rPr>
          <w:rFonts w:asciiTheme="minorHAnsi" w:eastAsiaTheme="majorEastAsia" w:hAnsiTheme="minorHAnsi"/>
        </w:rPr>
        <w:t xml:space="preserve"> вверх и Переместить вниз. При перемещении строк их номера автоматически изменяются.</w:t>
      </w:r>
    </w:p>
    <w:p w:rsidR="00B66DEF" w:rsidRPr="00262A69" w:rsidRDefault="00B66DEF" w:rsidP="00B66DEF">
      <w:pPr>
        <w:jc w:val="both"/>
        <w:rPr>
          <w:rFonts w:asciiTheme="minorHAnsi" w:eastAsiaTheme="majorEastAsia" w:hAnsiTheme="minorHAnsi"/>
        </w:rPr>
      </w:pPr>
      <w:r w:rsidRPr="00262A69">
        <w:rPr>
          <w:rFonts w:asciiTheme="minorHAnsi" w:eastAsiaTheme="majorEastAsia" w:hAnsiTheme="minorHAnsi"/>
          <w:b/>
        </w:rPr>
        <w:t>Сортировка строк таблицы.</w:t>
      </w:r>
      <w:r w:rsidRPr="00262A69">
        <w:rPr>
          <w:rFonts w:asciiTheme="minorHAnsi" w:eastAsiaTheme="majorEastAsia" w:hAnsiTheme="minorHAnsi"/>
        </w:rPr>
        <w:t xml:space="preserve"> Строки в таблице могут быть упорядочены произвольным образом, если это обусловлено конфигурацией системы. Можно установить сортировку строк по данным любой колонки, выбрав колонку и вызвав пункт меню </w:t>
      </w:r>
      <w:r w:rsidR="0000650F">
        <w:rPr>
          <w:rFonts w:asciiTheme="minorHAnsi" w:eastAsiaTheme="majorEastAsia" w:hAnsiTheme="minorHAnsi"/>
        </w:rPr>
        <w:t>Еще</w:t>
      </w:r>
      <w:r w:rsidRPr="00262A69">
        <w:rPr>
          <w:rFonts w:asciiTheme="minorHAnsi" w:eastAsiaTheme="majorEastAsia" w:hAnsiTheme="minorHAnsi"/>
        </w:rPr>
        <w:t xml:space="preserve"> – Сортировать по убыванию или Сортировать по возрастанию. </w:t>
      </w:r>
      <w:r w:rsidRPr="00262A69">
        <w:rPr>
          <w:rFonts w:asciiTheme="minorHAnsi" w:eastAsiaTheme="majorEastAsia" w:hAnsiTheme="minorHAnsi"/>
        </w:rPr>
        <w:lastRenderedPageBreak/>
        <w:t>Также существует возможность перетаскивать строки таблицы с помощью мыши.</w:t>
      </w:r>
    </w:p>
    <w:p w:rsidR="00B66DEF" w:rsidRPr="00262A69" w:rsidRDefault="00B66DEF" w:rsidP="00B66DEF">
      <w:pPr>
        <w:jc w:val="both"/>
        <w:rPr>
          <w:rFonts w:asciiTheme="minorHAnsi" w:eastAsiaTheme="majorEastAsia" w:hAnsiTheme="minorHAnsi"/>
        </w:rPr>
      </w:pPr>
    </w:p>
    <w:p w:rsidR="00B66DEF" w:rsidRPr="00262A69" w:rsidRDefault="00B66DEF" w:rsidP="00B66DEF">
      <w:pPr>
        <w:pStyle w:val="3"/>
        <w:rPr>
          <w:rFonts w:asciiTheme="minorHAnsi" w:hAnsiTheme="minorHAnsi"/>
          <w:b/>
          <w:color w:val="000000"/>
          <w:sz w:val="22"/>
          <w:szCs w:val="22"/>
        </w:rPr>
      </w:pPr>
      <w:bookmarkStart w:id="21" w:name="_Toc500856108"/>
      <w:bookmarkStart w:id="22" w:name="issogl2_5.9.2_страницы"/>
      <w:r w:rsidRPr="00262A69">
        <w:rPr>
          <w:rFonts w:asciiTheme="minorHAnsi" w:hAnsiTheme="minorHAnsi"/>
          <w:b/>
          <w:color w:val="000000"/>
          <w:sz w:val="22"/>
          <w:szCs w:val="22"/>
        </w:rPr>
        <w:t>Страницы</w:t>
      </w:r>
      <w:bookmarkEnd w:id="21"/>
    </w:p>
    <w:bookmarkEnd w:id="22"/>
    <w:p w:rsidR="00B66DEF" w:rsidRPr="00262A69" w:rsidRDefault="00B66DEF" w:rsidP="00B66DEF">
      <w:pPr>
        <w:jc w:val="both"/>
        <w:rPr>
          <w:rFonts w:asciiTheme="minorHAnsi" w:eastAsiaTheme="majorEastAsia" w:hAnsiTheme="minorHAnsi"/>
        </w:rPr>
      </w:pPr>
    </w:p>
    <w:p w:rsidR="000B31CA" w:rsidRPr="00262A69" w:rsidRDefault="000B31CA" w:rsidP="000B31CA">
      <w:pPr>
        <w:jc w:val="both"/>
        <w:rPr>
          <w:rFonts w:asciiTheme="minorHAnsi" w:eastAsiaTheme="majorEastAsia" w:hAnsiTheme="minorHAnsi"/>
        </w:rPr>
      </w:pPr>
      <w:r w:rsidRPr="00262A69">
        <w:rPr>
          <w:rFonts w:asciiTheme="minorHAnsi" w:eastAsiaTheme="majorEastAsia" w:hAnsiTheme="minorHAnsi"/>
        </w:rPr>
        <w:t>Форма может содержать страницы, если это обусловлено конфигурацией. Закладки страницы могут быть расположены вертикально (сверху, снизу) или горизонтально (слева, справа) от содержимого страницы. Для выбора определенной страницы необходимо щелкнуть на ней левой кнопкой мыши. Также между страницами можно переключаться, используя сочетания клавиш Ctrl + PgUp (вперед) или Ctrl + PgDn.</w:t>
      </w:r>
    </w:p>
    <w:p w:rsidR="000B31CA" w:rsidRPr="00262A69" w:rsidRDefault="000B31CA" w:rsidP="000B31CA">
      <w:pPr>
        <w:jc w:val="both"/>
        <w:rPr>
          <w:rFonts w:asciiTheme="minorHAnsi" w:eastAsiaTheme="majorEastAsia" w:hAnsiTheme="minorHAnsi"/>
        </w:rPr>
      </w:pPr>
      <w:r w:rsidRPr="00262A69">
        <w:rPr>
          <w:rFonts w:asciiTheme="minorHAnsi" w:eastAsiaTheme="majorEastAsia" w:hAnsiTheme="minorHAnsi"/>
        </w:rPr>
        <w:t>Каждая такая страница может содержать какие-либо «свои» элементы формы. Например, форма документа Планирование работ может содержать закладку Участки АД, на которой расположен список участков автодорог, и закладки Работы, Материалы, Фотографии на которых располагаются списки работ, материалов и фотографий соответственно (как показано на рис. 11).</w:t>
      </w:r>
    </w:p>
    <w:p w:rsidR="004B4926" w:rsidRPr="00262A69" w:rsidRDefault="004B4926" w:rsidP="00141B74">
      <w:pPr>
        <w:jc w:val="both"/>
        <w:rPr>
          <w:rFonts w:asciiTheme="minorHAnsi" w:eastAsiaTheme="majorEastAsia" w:hAnsiTheme="minorHAnsi"/>
          <w:b/>
        </w:rPr>
      </w:pPr>
    </w:p>
    <w:p w:rsidR="000B31CA" w:rsidRDefault="000B31CA" w:rsidP="000B31CA">
      <w:pPr>
        <w:keepNext/>
        <w:jc w:val="both"/>
      </w:pPr>
      <w:r w:rsidRPr="000B31CA">
        <w:rPr>
          <w:rFonts w:eastAsiaTheme="majorEastAsia"/>
          <w:b/>
          <w:noProof/>
          <w:lang w:eastAsia="ru-RU"/>
        </w:rPr>
        <w:drawing>
          <wp:inline distT="0" distB="0" distL="0" distR="0">
            <wp:extent cx="4085590" cy="10871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5590" cy="1087120"/>
                    </a:xfrm>
                    <a:prstGeom prst="rect">
                      <a:avLst/>
                    </a:prstGeom>
                  </pic:spPr>
                </pic:pic>
              </a:graphicData>
            </a:graphic>
          </wp:inline>
        </w:drawing>
      </w:r>
    </w:p>
    <w:p w:rsidR="004B4926" w:rsidRDefault="000B31CA" w:rsidP="000B31CA">
      <w:pPr>
        <w:pStyle w:val="ac"/>
        <w:jc w:val="both"/>
        <w:rPr>
          <w:rFonts w:eastAsiaTheme="majorEastAsia"/>
          <w:b/>
        </w:rPr>
      </w:pPr>
      <w:r>
        <w:t xml:space="preserve">Рисунок </w:t>
      </w:r>
      <w:fldSimple w:instr=" SEQ Рисунок \* ARABIC ">
        <w:r w:rsidR="002920F1">
          <w:rPr>
            <w:noProof/>
          </w:rPr>
          <w:t>15</w:t>
        </w:r>
      </w:fldSimple>
      <w:r>
        <w:t>. Страницы в документе планирования работ</w:t>
      </w:r>
    </w:p>
    <w:p w:rsidR="004B4926" w:rsidRDefault="004B4926" w:rsidP="00141B74">
      <w:pPr>
        <w:jc w:val="both"/>
        <w:rPr>
          <w:rFonts w:eastAsiaTheme="majorEastAsia"/>
          <w:b/>
        </w:rPr>
      </w:pPr>
    </w:p>
    <w:p w:rsidR="000B1035" w:rsidRDefault="000B1035" w:rsidP="00141B74">
      <w:pPr>
        <w:jc w:val="both"/>
        <w:rPr>
          <w:rFonts w:eastAsiaTheme="majorEastAsia"/>
          <w:b/>
        </w:rPr>
      </w:pPr>
    </w:p>
    <w:p w:rsidR="000B1035" w:rsidRPr="000B31CA" w:rsidRDefault="000B1035" w:rsidP="000B1035">
      <w:pPr>
        <w:pStyle w:val="3"/>
        <w:rPr>
          <w:rFonts w:asciiTheme="minorHAnsi" w:hAnsiTheme="minorHAnsi"/>
          <w:b/>
          <w:color w:val="000000"/>
          <w:sz w:val="22"/>
          <w:szCs w:val="22"/>
        </w:rPr>
      </w:pPr>
      <w:bookmarkStart w:id="23" w:name="_Toc500856109"/>
      <w:r>
        <w:rPr>
          <w:rFonts w:asciiTheme="minorHAnsi" w:hAnsiTheme="minorHAnsi"/>
          <w:b/>
          <w:color w:val="000000"/>
          <w:sz w:val="22"/>
          <w:szCs w:val="22"/>
        </w:rPr>
        <w:t>Поле табличного документа</w:t>
      </w:r>
      <w:bookmarkEnd w:id="23"/>
    </w:p>
    <w:p w:rsidR="000B1035" w:rsidRDefault="000B1035" w:rsidP="000B1035">
      <w:pPr>
        <w:spacing w:before="100" w:beforeAutospacing="1" w:after="100" w:afterAutospacing="1"/>
        <w:jc w:val="both"/>
        <w:rPr>
          <w:rFonts w:asciiTheme="minorHAnsi" w:hAnsiTheme="minorHAnsi"/>
          <w:color w:val="000000"/>
        </w:rPr>
      </w:pPr>
      <w:r w:rsidRPr="000B1035">
        <w:rPr>
          <w:rFonts w:asciiTheme="minorHAnsi" w:hAnsiTheme="minorHAnsi"/>
          <w:color w:val="000000"/>
        </w:rPr>
        <w:t>Форма может содержать встроенный табличный документ (</w:t>
      </w:r>
      <w:r>
        <w:rPr>
          <w:rFonts w:asciiTheme="minorHAnsi" w:hAnsiTheme="minorHAnsi"/>
          <w:color w:val="000000"/>
        </w:rPr>
        <w:t xml:space="preserve">аналог таблицы </w:t>
      </w:r>
      <w:r>
        <w:rPr>
          <w:rFonts w:asciiTheme="minorHAnsi" w:hAnsiTheme="minorHAnsi"/>
          <w:color w:val="000000"/>
          <w:lang w:val="en-US"/>
        </w:rPr>
        <w:t>Excel</w:t>
      </w:r>
      <w:r w:rsidRPr="000B1035">
        <w:rPr>
          <w:rFonts w:asciiTheme="minorHAnsi" w:hAnsiTheme="minorHAnsi"/>
          <w:color w:val="000000"/>
        </w:rPr>
        <w:t xml:space="preserve">). </w:t>
      </w:r>
    </w:p>
    <w:p w:rsidR="000B1035" w:rsidRPr="000B1035" w:rsidRDefault="000B1035" w:rsidP="000B1035">
      <w:pPr>
        <w:spacing w:before="100" w:beforeAutospacing="1" w:after="100" w:afterAutospacing="1"/>
        <w:jc w:val="both"/>
        <w:rPr>
          <w:rFonts w:asciiTheme="minorHAnsi" w:hAnsiTheme="minorHAnsi"/>
          <w:color w:val="000000"/>
        </w:rPr>
      </w:pPr>
      <w:r w:rsidRPr="000B1035">
        <w:rPr>
          <w:rStyle w:val="bold"/>
          <w:rFonts w:asciiTheme="minorHAnsi" w:hAnsiTheme="minorHAnsi"/>
          <w:b/>
          <w:bCs/>
          <w:color w:val="000000"/>
        </w:rPr>
        <w:t>Перемещение по таблице</w:t>
      </w:r>
      <w:r w:rsidRPr="000B1035">
        <w:rPr>
          <w:rFonts w:asciiTheme="minorHAnsi" w:hAnsiTheme="minorHAnsi"/>
          <w:color w:val="000000"/>
        </w:rPr>
        <w:t xml:space="preserve">. Окно табличного документа в любой момент времени показывает только часть таблицы, расположенной в этом окне. Для выбора ячейки таблицы используется мышь. </w:t>
      </w:r>
      <w:r w:rsidRPr="000B1035">
        <w:rPr>
          <w:rFonts w:asciiTheme="minorHAnsi" w:hAnsiTheme="minorHAnsi"/>
          <w:color w:val="000000"/>
        </w:rPr>
        <w:lastRenderedPageBreak/>
        <w:t>Выбранная ячейка становится активной. Для вывода на экран областей, не поместившихся в границах окна, используются линейки прокрутки.</w:t>
      </w:r>
    </w:p>
    <w:p w:rsidR="000B1035" w:rsidRPr="000B1035" w:rsidRDefault="000B1035" w:rsidP="000B1035">
      <w:pPr>
        <w:pStyle w:val="note"/>
        <w:spacing w:after="90" w:afterAutospacing="0"/>
        <w:ind w:left="708"/>
        <w:jc w:val="both"/>
        <w:rPr>
          <w:rFonts w:asciiTheme="minorHAnsi" w:hAnsiTheme="minorHAnsi"/>
          <w:i/>
          <w:color w:val="000000"/>
        </w:rPr>
      </w:pPr>
      <w:r w:rsidRPr="000B1035">
        <w:rPr>
          <w:rStyle w:val="note1"/>
          <w:rFonts w:asciiTheme="minorHAnsi" w:eastAsiaTheme="majorEastAsia" w:hAnsiTheme="minorHAnsi"/>
          <w:b/>
          <w:bCs/>
          <w:i/>
          <w:caps/>
          <w:color w:val="000000"/>
        </w:rPr>
        <w:t>СОВЕТ.</w:t>
      </w:r>
      <w:r w:rsidRPr="000B1035">
        <w:rPr>
          <w:rStyle w:val="apple-converted-space"/>
          <w:rFonts w:asciiTheme="minorHAnsi" w:hAnsiTheme="minorHAnsi"/>
          <w:i/>
          <w:color w:val="000000"/>
        </w:rPr>
        <w:t> </w:t>
      </w:r>
      <w:r w:rsidRPr="000B1035">
        <w:rPr>
          <w:rFonts w:asciiTheme="minorHAnsi" w:hAnsiTheme="minorHAnsi"/>
          <w:i/>
          <w:color w:val="000000"/>
        </w:rPr>
        <w:t>Чтобы прокрутить документ по горизонтали, следует, удерживая клавишу</w:t>
      </w:r>
      <w:r w:rsidRPr="000B1035">
        <w:rPr>
          <w:rStyle w:val="apple-converted-space"/>
          <w:rFonts w:asciiTheme="minorHAnsi" w:hAnsiTheme="minorHAnsi"/>
          <w:i/>
          <w:color w:val="000000"/>
        </w:rPr>
        <w:t> </w:t>
      </w:r>
      <w:r w:rsidRPr="000B1035">
        <w:rPr>
          <w:rStyle w:val="interface"/>
          <w:rFonts w:asciiTheme="minorHAnsi" w:hAnsiTheme="minorHAnsi"/>
          <w:i/>
        </w:rPr>
        <w:t>Shift</w:t>
      </w:r>
      <w:r w:rsidRPr="000B1035">
        <w:rPr>
          <w:rFonts w:asciiTheme="minorHAnsi" w:hAnsiTheme="minorHAnsi"/>
          <w:i/>
          <w:color w:val="000000"/>
        </w:rPr>
        <w:t>, прокрутить колесо мыши.</w:t>
      </w:r>
    </w:p>
    <w:p w:rsidR="000B1035" w:rsidRPr="000B1035" w:rsidRDefault="000B1035" w:rsidP="000B1035">
      <w:pPr>
        <w:spacing w:before="100" w:beforeAutospacing="1" w:after="100" w:afterAutospacing="1"/>
        <w:jc w:val="both"/>
        <w:rPr>
          <w:rFonts w:asciiTheme="minorHAnsi" w:hAnsiTheme="minorHAnsi"/>
          <w:color w:val="000000"/>
        </w:rPr>
      </w:pPr>
      <w:r w:rsidRPr="000B1035">
        <w:rPr>
          <w:rFonts w:asciiTheme="minorHAnsi" w:hAnsiTheme="minorHAnsi"/>
          <w:color w:val="000000"/>
        </w:rPr>
        <w:t>Для удобства прокрутки большого документа можно нажать колесо мыши и выбрать курсором направление прокрутки. Скорость прокрутки зависит от расстояния между текущим положением курсора и тем местом, где было нажато колесо (отображается специальным образом).</w:t>
      </w:r>
    </w:p>
    <w:p w:rsidR="000B1035" w:rsidRPr="000B1035" w:rsidRDefault="000B1035" w:rsidP="000B1035">
      <w:pPr>
        <w:spacing w:before="100" w:beforeAutospacing="1" w:after="100" w:afterAutospacing="1"/>
        <w:jc w:val="both"/>
        <w:rPr>
          <w:rFonts w:asciiTheme="minorHAnsi" w:hAnsiTheme="minorHAnsi"/>
          <w:color w:val="000000"/>
        </w:rPr>
      </w:pPr>
      <w:r w:rsidRPr="000B1035">
        <w:rPr>
          <w:rStyle w:val="bold"/>
          <w:rFonts w:asciiTheme="minorHAnsi" w:hAnsiTheme="minorHAnsi"/>
          <w:b/>
          <w:bCs/>
          <w:color w:val="000000"/>
        </w:rPr>
        <w:t>Управление видом таблицы</w:t>
      </w:r>
      <w:r w:rsidRPr="000B1035">
        <w:rPr>
          <w:rFonts w:asciiTheme="minorHAnsi" w:hAnsiTheme="minorHAnsi"/>
          <w:color w:val="000000"/>
        </w:rPr>
        <w:t>. При помощи пунктов подменю</w:t>
      </w:r>
      <w:r w:rsidRPr="000B1035">
        <w:rPr>
          <w:rStyle w:val="apple-converted-space"/>
          <w:rFonts w:asciiTheme="minorHAnsi" w:hAnsiTheme="minorHAnsi"/>
          <w:color w:val="000000"/>
        </w:rPr>
        <w:t> </w:t>
      </w:r>
      <w:r w:rsidRPr="008D1077">
        <w:rPr>
          <w:rStyle w:val="interface"/>
          <w:rFonts w:asciiTheme="minorHAnsi" w:hAnsiTheme="minorHAnsi"/>
        </w:rPr>
        <w:t>Таблица – Вид</w:t>
      </w:r>
      <w:r w:rsidRPr="008D1077">
        <w:rPr>
          <w:rStyle w:val="apple-converted-space"/>
          <w:rFonts w:asciiTheme="minorHAnsi" w:hAnsiTheme="minorHAnsi"/>
        </w:rPr>
        <w:t> </w:t>
      </w:r>
      <w:r w:rsidRPr="000B1035">
        <w:rPr>
          <w:rFonts w:asciiTheme="minorHAnsi" w:hAnsiTheme="minorHAnsi"/>
          <w:color w:val="000000"/>
        </w:rPr>
        <w:t>можно управлять отображением различных областей и компонентов табличного документа: заголовков строк и колонок, сеткой таблицы и т. д.</w:t>
      </w:r>
    </w:p>
    <w:p w:rsidR="000B1035" w:rsidRPr="000B1035" w:rsidRDefault="000B1035" w:rsidP="000B1035">
      <w:pPr>
        <w:spacing w:before="100" w:beforeAutospacing="1" w:after="100" w:afterAutospacing="1"/>
        <w:jc w:val="both"/>
        <w:rPr>
          <w:rFonts w:asciiTheme="minorHAnsi" w:hAnsiTheme="minorHAnsi"/>
          <w:color w:val="000000"/>
        </w:rPr>
      </w:pPr>
      <w:r w:rsidRPr="000B1035">
        <w:rPr>
          <w:rFonts w:asciiTheme="minorHAnsi" w:hAnsiTheme="minorHAnsi"/>
          <w:color w:val="000000"/>
        </w:rPr>
        <w:t>Кратко поясним назначение пунктов меню</w:t>
      </w:r>
      <w:r w:rsidRPr="000B1035">
        <w:rPr>
          <w:rStyle w:val="apple-converted-space"/>
          <w:rFonts w:asciiTheme="minorHAnsi" w:hAnsiTheme="minorHAnsi"/>
          <w:color w:val="000000"/>
        </w:rPr>
        <w:t> </w:t>
      </w:r>
      <w:r w:rsidRPr="008D1077">
        <w:rPr>
          <w:rStyle w:val="interface"/>
          <w:rFonts w:asciiTheme="minorHAnsi" w:hAnsiTheme="minorHAnsi"/>
        </w:rPr>
        <w:t>Вид</w:t>
      </w:r>
      <w:r w:rsidRPr="008D1077">
        <w:rPr>
          <w:rFonts w:asciiTheme="minorHAnsi" w:hAnsiTheme="minorHAnsi"/>
        </w:rPr>
        <w:t>.</w:t>
      </w:r>
      <w:r w:rsidRPr="000B1035">
        <w:rPr>
          <w:rFonts w:asciiTheme="minorHAnsi" w:hAnsiTheme="minorHAnsi"/>
          <w:color w:val="000000"/>
        </w:rPr>
        <w:t xml:space="preserve"> Каждый пункт работает как переключатель: выбор (нажатие) вызывает или прекращает отображение соответствующей области.</w:t>
      </w:r>
    </w:p>
    <w:tbl>
      <w:tblPr>
        <w:tblW w:w="0" w:type="auto"/>
        <w:tblCellMar>
          <w:left w:w="0" w:type="dxa"/>
          <w:right w:w="0" w:type="dxa"/>
        </w:tblCellMar>
        <w:tblLook w:val="04A0"/>
      </w:tblPr>
      <w:tblGrid>
        <w:gridCol w:w="1725"/>
        <w:gridCol w:w="4859"/>
      </w:tblGrid>
      <w:tr w:rsidR="000B1035" w:rsidTr="000B1035">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pPr>
              <w:spacing w:before="100" w:beforeAutospacing="1" w:after="100" w:afterAutospacing="1"/>
              <w:rPr>
                <w:rFonts w:asciiTheme="minorHAnsi" w:hAnsiTheme="minorHAnsi"/>
                <w:sz w:val="20"/>
                <w:szCs w:val="20"/>
              </w:rPr>
            </w:pPr>
            <w:r w:rsidRPr="008D1077">
              <w:rPr>
                <w:rStyle w:val="bold"/>
                <w:rFonts w:asciiTheme="minorHAnsi" w:hAnsiTheme="minorHAnsi"/>
                <w:b/>
                <w:bCs/>
                <w:sz w:val="20"/>
                <w:szCs w:val="20"/>
              </w:rPr>
              <w:t>Пункт меню</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pPr>
              <w:spacing w:before="100" w:beforeAutospacing="1" w:after="100" w:afterAutospacing="1"/>
              <w:rPr>
                <w:rFonts w:asciiTheme="minorHAnsi" w:hAnsiTheme="minorHAnsi"/>
                <w:sz w:val="20"/>
                <w:szCs w:val="20"/>
              </w:rPr>
            </w:pPr>
            <w:r w:rsidRPr="008D1077">
              <w:rPr>
                <w:rStyle w:val="bold"/>
                <w:rFonts w:asciiTheme="minorHAnsi" w:hAnsiTheme="minorHAnsi"/>
                <w:b/>
                <w:bCs/>
                <w:sz w:val="20"/>
                <w:szCs w:val="20"/>
              </w:rPr>
              <w:t>Действие</w:t>
            </w:r>
          </w:p>
        </w:tc>
      </w:tr>
      <w:tr w:rsidR="000B1035" w:rsidTr="000B1035">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pPr>
              <w:spacing w:before="100" w:beforeAutospacing="1" w:after="100" w:afterAutospacing="1"/>
              <w:rPr>
                <w:rFonts w:asciiTheme="minorHAnsi" w:hAnsiTheme="minorHAnsi"/>
                <w:sz w:val="20"/>
                <w:szCs w:val="20"/>
              </w:rPr>
            </w:pPr>
            <w:r w:rsidRPr="008D1077">
              <w:rPr>
                <w:rStyle w:val="interface"/>
                <w:rFonts w:asciiTheme="minorHAnsi" w:hAnsiTheme="minorHAnsi"/>
                <w:color w:val="0070C0"/>
                <w:sz w:val="20"/>
                <w:szCs w:val="20"/>
              </w:rPr>
              <w:t>Зафиксировать таблицу</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rsidP="008D1077">
            <w:pPr>
              <w:spacing w:before="100" w:beforeAutospacing="1" w:after="100" w:afterAutospacing="1"/>
              <w:jc w:val="both"/>
              <w:rPr>
                <w:rFonts w:asciiTheme="minorHAnsi" w:hAnsiTheme="minorHAnsi"/>
                <w:sz w:val="20"/>
                <w:szCs w:val="20"/>
              </w:rPr>
            </w:pPr>
            <w:r w:rsidRPr="008D1077">
              <w:rPr>
                <w:rFonts w:asciiTheme="minorHAnsi" w:hAnsiTheme="minorHAnsi"/>
                <w:sz w:val="20"/>
                <w:szCs w:val="20"/>
              </w:rPr>
              <w:t>Фиксирует верхние строки и левые колонки табличного документа таким образом, чтобы при перелистывании табличного документа они постоянно присутствовали на экране</w:t>
            </w:r>
          </w:p>
        </w:tc>
      </w:tr>
      <w:tr w:rsidR="000B1035" w:rsidTr="000B1035">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pPr>
              <w:spacing w:before="100" w:beforeAutospacing="1" w:after="100" w:afterAutospacing="1"/>
              <w:rPr>
                <w:rFonts w:asciiTheme="minorHAnsi" w:hAnsiTheme="minorHAnsi"/>
                <w:sz w:val="20"/>
                <w:szCs w:val="20"/>
              </w:rPr>
            </w:pPr>
            <w:r w:rsidRPr="008D1077">
              <w:rPr>
                <w:rStyle w:val="interface"/>
                <w:rFonts w:asciiTheme="minorHAnsi" w:hAnsiTheme="minorHAnsi"/>
                <w:color w:val="0070C0"/>
                <w:sz w:val="20"/>
                <w:szCs w:val="20"/>
              </w:rPr>
              <w:t>Отображать сетку</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rsidP="008D1077">
            <w:pPr>
              <w:spacing w:before="100" w:beforeAutospacing="1" w:after="100" w:afterAutospacing="1"/>
              <w:jc w:val="both"/>
              <w:rPr>
                <w:rFonts w:asciiTheme="minorHAnsi" w:hAnsiTheme="minorHAnsi"/>
                <w:sz w:val="20"/>
                <w:szCs w:val="20"/>
              </w:rPr>
            </w:pPr>
            <w:r w:rsidRPr="008D1077">
              <w:rPr>
                <w:rFonts w:asciiTheme="minorHAnsi" w:hAnsiTheme="minorHAnsi"/>
                <w:sz w:val="20"/>
                <w:szCs w:val="20"/>
              </w:rPr>
              <w:t>Включает и отключает показ сетки табличного документа – тонких линий, разделяющих ячейки таблицы</w:t>
            </w:r>
          </w:p>
        </w:tc>
      </w:tr>
      <w:tr w:rsidR="000B1035" w:rsidTr="000B1035">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pPr>
              <w:spacing w:before="100" w:beforeAutospacing="1" w:after="100" w:afterAutospacing="1"/>
              <w:rPr>
                <w:rFonts w:asciiTheme="minorHAnsi" w:hAnsiTheme="minorHAnsi"/>
                <w:sz w:val="20"/>
                <w:szCs w:val="20"/>
              </w:rPr>
            </w:pPr>
            <w:r w:rsidRPr="008D1077">
              <w:rPr>
                <w:rStyle w:val="interface"/>
                <w:rFonts w:asciiTheme="minorHAnsi" w:hAnsiTheme="minorHAnsi"/>
                <w:color w:val="0070C0"/>
                <w:sz w:val="20"/>
                <w:szCs w:val="20"/>
              </w:rPr>
              <w:t>Отображать заголовки</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rsidP="008D1077">
            <w:pPr>
              <w:spacing w:before="100" w:beforeAutospacing="1" w:after="100" w:afterAutospacing="1"/>
              <w:jc w:val="both"/>
              <w:rPr>
                <w:rFonts w:asciiTheme="minorHAnsi" w:hAnsiTheme="minorHAnsi"/>
                <w:sz w:val="20"/>
                <w:szCs w:val="20"/>
              </w:rPr>
            </w:pPr>
            <w:r w:rsidRPr="008D1077">
              <w:rPr>
                <w:rFonts w:asciiTheme="minorHAnsi" w:hAnsiTheme="minorHAnsi"/>
                <w:sz w:val="20"/>
                <w:szCs w:val="20"/>
              </w:rPr>
              <w:t>Управляет показом заголовков строк и колонок табличного документа</w:t>
            </w:r>
          </w:p>
        </w:tc>
      </w:tr>
      <w:tr w:rsidR="000B1035" w:rsidTr="000B1035">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pPr>
              <w:spacing w:before="100" w:beforeAutospacing="1" w:after="100" w:afterAutospacing="1"/>
              <w:rPr>
                <w:rFonts w:asciiTheme="minorHAnsi" w:hAnsiTheme="minorHAnsi"/>
                <w:sz w:val="20"/>
                <w:szCs w:val="20"/>
              </w:rPr>
            </w:pPr>
            <w:r w:rsidRPr="008D1077">
              <w:rPr>
                <w:rStyle w:val="interface"/>
                <w:rFonts w:asciiTheme="minorHAnsi" w:hAnsiTheme="minorHAnsi"/>
                <w:color w:val="0070C0"/>
                <w:sz w:val="20"/>
                <w:szCs w:val="20"/>
              </w:rPr>
              <w:t>Отображать группы</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rsidP="008D1077">
            <w:pPr>
              <w:spacing w:before="100" w:beforeAutospacing="1" w:after="100" w:afterAutospacing="1"/>
              <w:jc w:val="both"/>
              <w:rPr>
                <w:rFonts w:asciiTheme="minorHAnsi" w:hAnsiTheme="minorHAnsi"/>
                <w:sz w:val="20"/>
                <w:szCs w:val="20"/>
              </w:rPr>
            </w:pPr>
            <w:r w:rsidRPr="008D1077">
              <w:rPr>
                <w:rFonts w:asciiTheme="minorHAnsi" w:hAnsiTheme="minorHAnsi"/>
                <w:sz w:val="20"/>
                <w:szCs w:val="20"/>
              </w:rPr>
              <w:t>Включает и отключает показ групп – областей слева от заголовков строк и сверху от заголовков колонок</w:t>
            </w:r>
          </w:p>
        </w:tc>
      </w:tr>
      <w:tr w:rsidR="000B1035" w:rsidTr="000B1035">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pPr>
              <w:spacing w:before="100" w:beforeAutospacing="1" w:after="100" w:afterAutospacing="1"/>
              <w:rPr>
                <w:rFonts w:asciiTheme="minorHAnsi" w:hAnsiTheme="minorHAnsi"/>
                <w:sz w:val="20"/>
                <w:szCs w:val="20"/>
              </w:rPr>
            </w:pPr>
            <w:r w:rsidRPr="008D1077">
              <w:rPr>
                <w:rStyle w:val="interface"/>
                <w:rFonts w:asciiTheme="minorHAnsi" w:hAnsiTheme="minorHAnsi"/>
                <w:color w:val="0070C0"/>
                <w:sz w:val="20"/>
                <w:szCs w:val="20"/>
              </w:rPr>
              <w:lastRenderedPageBreak/>
              <w:t>Редактирование</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rsidP="008D1077">
            <w:pPr>
              <w:spacing w:before="100" w:beforeAutospacing="1" w:after="100" w:afterAutospacing="1"/>
              <w:jc w:val="both"/>
              <w:rPr>
                <w:rFonts w:asciiTheme="minorHAnsi" w:hAnsiTheme="minorHAnsi"/>
                <w:sz w:val="20"/>
                <w:szCs w:val="20"/>
              </w:rPr>
            </w:pPr>
            <w:r w:rsidRPr="008D1077">
              <w:rPr>
                <w:rFonts w:asciiTheme="minorHAnsi" w:hAnsiTheme="minorHAnsi"/>
                <w:sz w:val="20"/>
                <w:szCs w:val="20"/>
              </w:rPr>
              <w:t>Включает и отключает запрет на любые изменения в табличном документе</w:t>
            </w:r>
          </w:p>
        </w:tc>
      </w:tr>
      <w:tr w:rsidR="000B1035" w:rsidTr="000B1035">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pPr>
              <w:spacing w:before="100" w:beforeAutospacing="1" w:after="100" w:afterAutospacing="1"/>
              <w:rPr>
                <w:rFonts w:asciiTheme="minorHAnsi" w:hAnsiTheme="minorHAnsi"/>
                <w:sz w:val="20"/>
                <w:szCs w:val="20"/>
              </w:rPr>
            </w:pPr>
            <w:r w:rsidRPr="008D1077">
              <w:rPr>
                <w:rStyle w:val="interface"/>
                <w:rFonts w:asciiTheme="minorHAnsi" w:hAnsiTheme="minorHAnsi"/>
                <w:color w:val="0070C0"/>
                <w:sz w:val="20"/>
                <w:szCs w:val="20"/>
              </w:rPr>
              <w:t>Отображать примечания</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rsidP="008D1077">
            <w:pPr>
              <w:spacing w:before="100" w:beforeAutospacing="1" w:after="100" w:afterAutospacing="1"/>
              <w:jc w:val="both"/>
              <w:rPr>
                <w:rFonts w:asciiTheme="minorHAnsi" w:hAnsiTheme="minorHAnsi"/>
                <w:sz w:val="20"/>
                <w:szCs w:val="20"/>
              </w:rPr>
            </w:pPr>
            <w:r w:rsidRPr="008D1077">
              <w:rPr>
                <w:rFonts w:asciiTheme="minorHAnsi" w:hAnsiTheme="minorHAnsi"/>
                <w:sz w:val="20"/>
                <w:szCs w:val="20"/>
              </w:rPr>
              <w:t>Включает и отключает режим показа примечаний</w:t>
            </w:r>
          </w:p>
        </w:tc>
      </w:tr>
      <w:tr w:rsidR="000B1035" w:rsidTr="000B1035">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pPr>
              <w:spacing w:before="100" w:beforeAutospacing="1" w:after="100" w:afterAutospacing="1"/>
              <w:rPr>
                <w:rFonts w:asciiTheme="minorHAnsi" w:hAnsiTheme="minorHAnsi"/>
                <w:sz w:val="20"/>
                <w:szCs w:val="20"/>
              </w:rPr>
            </w:pPr>
            <w:r w:rsidRPr="008D1077">
              <w:rPr>
                <w:rStyle w:val="interface"/>
                <w:rFonts w:asciiTheme="minorHAnsi" w:hAnsiTheme="minorHAnsi"/>
                <w:color w:val="0070C0"/>
                <w:sz w:val="20"/>
                <w:szCs w:val="20"/>
              </w:rPr>
              <w:t>Черно-белый просмотр</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rsidP="008D1077">
            <w:pPr>
              <w:spacing w:before="100" w:beforeAutospacing="1" w:after="100" w:afterAutospacing="1"/>
              <w:jc w:val="both"/>
              <w:rPr>
                <w:rFonts w:asciiTheme="minorHAnsi" w:hAnsiTheme="minorHAnsi"/>
                <w:sz w:val="20"/>
                <w:szCs w:val="20"/>
              </w:rPr>
            </w:pPr>
            <w:r w:rsidRPr="008D1077">
              <w:rPr>
                <w:rFonts w:asciiTheme="minorHAnsi" w:hAnsiTheme="minorHAnsi"/>
                <w:sz w:val="20"/>
                <w:szCs w:val="20"/>
              </w:rPr>
              <w:t>Отключает и включает показ цветов, заданных для табличного документа. При включении этого пункта (в меню напротив него появляется галочка) все цвета будут определяться установками операционной системы</w:t>
            </w:r>
          </w:p>
        </w:tc>
      </w:tr>
      <w:tr w:rsidR="000B1035" w:rsidTr="000B1035">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pPr>
              <w:spacing w:before="100" w:beforeAutospacing="1" w:after="100" w:afterAutospacing="1"/>
              <w:rPr>
                <w:rFonts w:asciiTheme="minorHAnsi" w:hAnsiTheme="minorHAnsi"/>
                <w:sz w:val="20"/>
                <w:szCs w:val="20"/>
              </w:rPr>
            </w:pPr>
            <w:r w:rsidRPr="008D1077">
              <w:rPr>
                <w:rStyle w:val="interface"/>
                <w:rFonts w:asciiTheme="minorHAnsi" w:hAnsiTheme="minorHAnsi"/>
                <w:color w:val="0070C0"/>
                <w:sz w:val="20"/>
                <w:szCs w:val="20"/>
              </w:rPr>
              <w:t>Режим просмотра страниц</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rsidP="008D1077">
            <w:pPr>
              <w:spacing w:before="100" w:beforeAutospacing="1" w:after="100" w:afterAutospacing="1"/>
              <w:jc w:val="both"/>
              <w:rPr>
                <w:rFonts w:asciiTheme="minorHAnsi" w:hAnsiTheme="minorHAnsi"/>
                <w:sz w:val="20"/>
                <w:szCs w:val="20"/>
              </w:rPr>
            </w:pPr>
            <w:r w:rsidRPr="008D1077">
              <w:rPr>
                <w:rFonts w:asciiTheme="minorHAnsi" w:hAnsiTheme="minorHAnsi"/>
                <w:sz w:val="20"/>
                <w:szCs w:val="20"/>
              </w:rPr>
              <w:t>Отключает и включает показ минимального количества строк (определяется введенной информацией), области печати, разрывов страниц</w:t>
            </w:r>
          </w:p>
        </w:tc>
      </w:tr>
      <w:tr w:rsidR="000B1035" w:rsidTr="000B1035">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pPr>
              <w:spacing w:before="100" w:beforeAutospacing="1" w:after="100" w:afterAutospacing="1"/>
              <w:rPr>
                <w:rFonts w:asciiTheme="minorHAnsi" w:hAnsiTheme="minorHAnsi"/>
                <w:sz w:val="20"/>
                <w:szCs w:val="20"/>
              </w:rPr>
            </w:pPr>
            <w:r w:rsidRPr="008D1077">
              <w:rPr>
                <w:rStyle w:val="interface"/>
                <w:rFonts w:asciiTheme="minorHAnsi" w:hAnsiTheme="minorHAnsi"/>
                <w:color w:val="0070C0"/>
                <w:sz w:val="20"/>
                <w:szCs w:val="20"/>
              </w:rPr>
              <w:t>Масштаб</w:t>
            </w:r>
          </w:p>
        </w:tc>
        <w:tc>
          <w:tcPr>
            <w:tcW w:w="0" w:type="auto"/>
            <w:tcBorders>
              <w:top w:val="single" w:sz="6" w:space="0" w:color="9F9F9F"/>
              <w:left w:val="single" w:sz="6" w:space="0" w:color="9F9F9F"/>
              <w:bottom w:val="single" w:sz="6" w:space="0" w:color="9F9F9F"/>
              <w:right w:val="single" w:sz="6" w:space="0" w:color="9F9F9F"/>
            </w:tcBorders>
            <w:tcMar>
              <w:top w:w="75" w:type="dxa"/>
              <w:left w:w="75" w:type="dxa"/>
              <w:bottom w:w="75" w:type="dxa"/>
              <w:right w:w="75" w:type="dxa"/>
            </w:tcMar>
            <w:hideMark/>
          </w:tcPr>
          <w:p w:rsidR="000B1035" w:rsidRPr="008D1077" w:rsidRDefault="000B1035" w:rsidP="008D1077">
            <w:pPr>
              <w:spacing w:before="100" w:beforeAutospacing="1" w:after="100" w:afterAutospacing="1"/>
              <w:jc w:val="both"/>
              <w:rPr>
                <w:rFonts w:asciiTheme="minorHAnsi" w:hAnsiTheme="minorHAnsi"/>
                <w:sz w:val="20"/>
                <w:szCs w:val="20"/>
              </w:rPr>
            </w:pPr>
            <w:r w:rsidRPr="008D1077">
              <w:rPr>
                <w:rFonts w:asciiTheme="minorHAnsi" w:hAnsiTheme="minorHAnsi"/>
                <w:sz w:val="20"/>
                <w:szCs w:val="20"/>
              </w:rPr>
              <w:t>Дискретно масштабирует изображение. При выборе этого пункта открывается подменю, в котором можно выбрать желаемый масштаб изображения табличного документа</w:t>
            </w:r>
          </w:p>
        </w:tc>
      </w:tr>
    </w:tbl>
    <w:p w:rsidR="000B1035" w:rsidRPr="00262A69" w:rsidRDefault="000B1035" w:rsidP="008D1077">
      <w:pPr>
        <w:pStyle w:val="note"/>
        <w:spacing w:after="90" w:afterAutospacing="0"/>
        <w:ind w:left="708"/>
        <w:jc w:val="both"/>
        <w:rPr>
          <w:rFonts w:asciiTheme="minorHAnsi" w:hAnsiTheme="minorHAnsi"/>
          <w:i/>
          <w:color w:val="000000"/>
        </w:rPr>
      </w:pPr>
      <w:r w:rsidRPr="00262A69">
        <w:rPr>
          <w:rStyle w:val="note1"/>
          <w:rFonts w:asciiTheme="minorHAnsi" w:eastAsiaTheme="majorEastAsia" w:hAnsiTheme="minorHAnsi"/>
          <w:b/>
          <w:bCs/>
          <w:i/>
          <w:caps/>
          <w:color w:val="000000"/>
        </w:rPr>
        <w:t>СОВЕТ</w:t>
      </w:r>
      <w:r w:rsidRPr="00262A69">
        <w:rPr>
          <w:rFonts w:asciiTheme="minorHAnsi" w:hAnsiTheme="minorHAnsi"/>
          <w:i/>
          <w:color w:val="000000"/>
        </w:rPr>
        <w:t xml:space="preserve">. Для масштабирования можно использовать мышь с колесом прокрутки. Следует нажать </w:t>
      </w:r>
      <w:r w:rsidRPr="00262A69">
        <w:rPr>
          <w:rFonts w:asciiTheme="minorHAnsi" w:hAnsiTheme="minorHAnsi"/>
          <w:i/>
        </w:rPr>
        <w:t>клавишу</w:t>
      </w:r>
      <w:r w:rsidRPr="00262A69">
        <w:rPr>
          <w:rStyle w:val="apple-converted-space"/>
          <w:rFonts w:asciiTheme="minorHAnsi" w:hAnsiTheme="minorHAnsi"/>
          <w:i/>
        </w:rPr>
        <w:t> </w:t>
      </w:r>
      <w:r w:rsidRPr="00262A69">
        <w:rPr>
          <w:rStyle w:val="interface"/>
          <w:rFonts w:asciiTheme="minorHAnsi" w:hAnsiTheme="minorHAnsi"/>
          <w:i/>
        </w:rPr>
        <w:t>Ctrl</w:t>
      </w:r>
      <w:r w:rsidRPr="00262A69">
        <w:rPr>
          <w:rStyle w:val="apple-converted-space"/>
          <w:rFonts w:asciiTheme="minorHAnsi" w:hAnsiTheme="minorHAnsi"/>
          <w:i/>
        </w:rPr>
        <w:t> </w:t>
      </w:r>
      <w:r w:rsidRPr="00262A69">
        <w:rPr>
          <w:rFonts w:asciiTheme="minorHAnsi" w:hAnsiTheme="minorHAnsi"/>
          <w:i/>
          <w:color w:val="000000"/>
        </w:rPr>
        <w:t>и, не отпуская ее, повернуть колесо. Движением колеса от себя вы увеличиваете масштаб, к себе – уменьшаете.</w:t>
      </w:r>
    </w:p>
    <w:p w:rsidR="000B1035" w:rsidRPr="00262A69" w:rsidRDefault="000B1035" w:rsidP="008D1077">
      <w:pPr>
        <w:spacing w:before="100" w:beforeAutospacing="1" w:after="100" w:afterAutospacing="1"/>
        <w:jc w:val="both"/>
        <w:rPr>
          <w:rFonts w:asciiTheme="minorHAnsi" w:hAnsiTheme="minorHAnsi"/>
          <w:color w:val="000000"/>
        </w:rPr>
      </w:pPr>
      <w:r w:rsidRPr="00262A69">
        <w:rPr>
          <w:rStyle w:val="bold"/>
          <w:rFonts w:asciiTheme="minorHAnsi" w:hAnsiTheme="minorHAnsi"/>
          <w:b/>
          <w:bCs/>
          <w:color w:val="000000"/>
        </w:rPr>
        <w:t>Фиксация таблицы (шапки и боковой части)</w:t>
      </w:r>
      <w:r w:rsidRPr="00262A69">
        <w:rPr>
          <w:rFonts w:asciiTheme="minorHAnsi" w:hAnsiTheme="minorHAnsi"/>
          <w:color w:val="000000"/>
        </w:rPr>
        <w:t>. Редактор табличных документов системы «1С:Предприятие» позволяет зафиксировать верхние строки и левые колонки табличного документа таким образом, чтобы при прокрутке табличного документа они постоянно присутствовали на экране.</w:t>
      </w:r>
    </w:p>
    <w:p w:rsidR="000B1035" w:rsidRPr="00262A69" w:rsidRDefault="000B1035" w:rsidP="008D1077">
      <w:pPr>
        <w:spacing w:before="100" w:beforeAutospacing="1" w:after="100" w:afterAutospacing="1"/>
        <w:jc w:val="both"/>
        <w:rPr>
          <w:rFonts w:asciiTheme="minorHAnsi" w:hAnsiTheme="minorHAnsi"/>
        </w:rPr>
      </w:pPr>
      <w:r w:rsidRPr="00262A69">
        <w:rPr>
          <w:rFonts w:asciiTheme="minorHAnsi" w:hAnsiTheme="minorHAnsi"/>
        </w:rPr>
        <w:t>Чтобы зафиксировать верхние строки табличного документа, следует выделить строку табличного документа целиком и выбрать пункт</w:t>
      </w:r>
      <w:r w:rsidRPr="00262A69">
        <w:rPr>
          <w:rStyle w:val="apple-converted-space"/>
          <w:rFonts w:asciiTheme="minorHAnsi" w:hAnsiTheme="minorHAnsi"/>
        </w:rPr>
        <w:t> </w:t>
      </w:r>
      <w:r w:rsidRPr="00262A69">
        <w:rPr>
          <w:rStyle w:val="interface"/>
          <w:rFonts w:asciiTheme="minorHAnsi" w:hAnsiTheme="minorHAnsi"/>
        </w:rPr>
        <w:t>Таблица – Вид – Зафиксировать таблицу</w:t>
      </w:r>
      <w:r w:rsidRPr="00262A69">
        <w:rPr>
          <w:rFonts w:asciiTheme="minorHAnsi" w:hAnsiTheme="minorHAnsi"/>
        </w:rPr>
        <w:t>. Зафиксированы будут все строки, расположенные выше выделенной строки.</w:t>
      </w:r>
    </w:p>
    <w:p w:rsidR="000B1035" w:rsidRPr="00262A69" w:rsidRDefault="000B1035" w:rsidP="008D1077">
      <w:pPr>
        <w:spacing w:before="100" w:beforeAutospacing="1" w:after="100" w:afterAutospacing="1"/>
        <w:jc w:val="both"/>
        <w:rPr>
          <w:rFonts w:asciiTheme="minorHAnsi" w:hAnsiTheme="minorHAnsi"/>
        </w:rPr>
      </w:pPr>
      <w:r w:rsidRPr="00262A69">
        <w:rPr>
          <w:rFonts w:asciiTheme="minorHAnsi" w:hAnsiTheme="minorHAnsi"/>
        </w:rPr>
        <w:t>Чтобы зафиксировать колонки табличного документа, следует выделить колонку табличного документа целиком. Зафиксированы будут колонки, расположенные слева от выделенной колонки.</w:t>
      </w:r>
    </w:p>
    <w:p w:rsidR="000B1035" w:rsidRPr="00262A69" w:rsidRDefault="000B1035" w:rsidP="008D1077">
      <w:pPr>
        <w:spacing w:before="100" w:beforeAutospacing="1" w:after="100" w:afterAutospacing="1"/>
        <w:jc w:val="both"/>
        <w:rPr>
          <w:rFonts w:asciiTheme="minorHAnsi" w:hAnsiTheme="minorHAnsi"/>
        </w:rPr>
      </w:pPr>
      <w:r w:rsidRPr="00262A69">
        <w:rPr>
          <w:rFonts w:asciiTheme="minorHAnsi" w:hAnsiTheme="minorHAnsi"/>
        </w:rPr>
        <w:lastRenderedPageBreak/>
        <w:t>Чтобы зафиксировать одновременно строки и колонки табличного документа, следует выделить одну ячейку табличного документа. Зафиксированы будут строки и колонки, расположенные соответственно выше и левее выделенной ячейки.</w:t>
      </w:r>
    </w:p>
    <w:p w:rsidR="000B1035" w:rsidRPr="00262A69" w:rsidRDefault="000B1035" w:rsidP="008D1077">
      <w:pPr>
        <w:spacing w:before="100" w:beforeAutospacing="1" w:after="100" w:afterAutospacing="1"/>
        <w:jc w:val="both"/>
        <w:rPr>
          <w:rFonts w:asciiTheme="minorHAnsi" w:hAnsiTheme="minorHAnsi"/>
        </w:rPr>
      </w:pPr>
      <w:r w:rsidRPr="00262A69">
        <w:rPr>
          <w:rFonts w:asciiTheme="minorHAnsi" w:hAnsiTheme="minorHAnsi"/>
        </w:rPr>
        <w:t>Для отмены фиксации следует повторно выбрать пункт</w:t>
      </w:r>
      <w:r w:rsidRPr="00262A69">
        <w:rPr>
          <w:rStyle w:val="apple-converted-space"/>
          <w:rFonts w:asciiTheme="minorHAnsi" w:hAnsiTheme="minorHAnsi"/>
        </w:rPr>
        <w:t> </w:t>
      </w:r>
      <w:r w:rsidR="00036352" w:rsidRPr="00262A69">
        <w:rPr>
          <w:rStyle w:val="apple-converted-space"/>
          <w:rFonts w:asciiTheme="minorHAnsi" w:hAnsiTheme="minorHAnsi"/>
        </w:rPr>
        <w:t>З</w:t>
      </w:r>
      <w:r w:rsidR="00036352" w:rsidRPr="00262A69">
        <w:rPr>
          <w:rStyle w:val="interface"/>
          <w:rFonts w:asciiTheme="minorHAnsi" w:hAnsiTheme="minorHAnsi"/>
        </w:rPr>
        <w:t>афиксировать</w:t>
      </w:r>
      <w:r w:rsidRPr="00262A69">
        <w:rPr>
          <w:rStyle w:val="interface"/>
          <w:rFonts w:asciiTheme="minorHAnsi" w:hAnsiTheme="minorHAnsi"/>
        </w:rPr>
        <w:t xml:space="preserve"> таблицу</w:t>
      </w:r>
      <w:r w:rsidRPr="00262A69">
        <w:rPr>
          <w:rFonts w:asciiTheme="minorHAnsi" w:hAnsiTheme="minorHAnsi"/>
        </w:rPr>
        <w:t>.</w:t>
      </w:r>
    </w:p>
    <w:p w:rsidR="000B1035" w:rsidRPr="00262A69" w:rsidRDefault="000B1035" w:rsidP="008D1077">
      <w:pPr>
        <w:spacing w:before="100" w:beforeAutospacing="1" w:after="100" w:afterAutospacing="1"/>
        <w:jc w:val="both"/>
        <w:rPr>
          <w:rFonts w:asciiTheme="minorHAnsi" w:hAnsiTheme="minorHAnsi"/>
        </w:rPr>
      </w:pPr>
      <w:r w:rsidRPr="00262A69">
        <w:rPr>
          <w:rStyle w:val="bold"/>
          <w:rFonts w:asciiTheme="minorHAnsi" w:hAnsiTheme="minorHAnsi"/>
          <w:b/>
          <w:bCs/>
        </w:rPr>
        <w:t>Защита от редактирования</w:t>
      </w:r>
      <w:r w:rsidRPr="00262A69">
        <w:rPr>
          <w:rFonts w:asciiTheme="minorHAnsi" w:hAnsiTheme="minorHAnsi"/>
        </w:rPr>
        <w:t>. Для запрета редактирования табличного документа используется пункт</w:t>
      </w:r>
      <w:r w:rsidRPr="00262A69">
        <w:rPr>
          <w:rStyle w:val="apple-converted-space"/>
          <w:rFonts w:asciiTheme="minorHAnsi" w:hAnsiTheme="minorHAnsi"/>
        </w:rPr>
        <w:t> </w:t>
      </w:r>
      <w:r w:rsidRPr="00262A69">
        <w:rPr>
          <w:rStyle w:val="interface"/>
          <w:rFonts w:asciiTheme="minorHAnsi" w:hAnsiTheme="minorHAnsi"/>
        </w:rPr>
        <w:t>Таблица – Вид – Редактирование</w:t>
      </w:r>
      <w:r w:rsidRPr="00262A69">
        <w:rPr>
          <w:rFonts w:asciiTheme="minorHAnsi" w:hAnsiTheme="minorHAnsi"/>
        </w:rPr>
        <w:t>, который должен быть отключен.</w:t>
      </w:r>
    </w:p>
    <w:p w:rsidR="000B1035" w:rsidRPr="00262A69" w:rsidRDefault="000B1035" w:rsidP="008D1077">
      <w:pPr>
        <w:spacing w:before="100" w:beforeAutospacing="1" w:after="100" w:afterAutospacing="1"/>
        <w:jc w:val="both"/>
        <w:rPr>
          <w:rFonts w:asciiTheme="minorHAnsi" w:hAnsiTheme="minorHAnsi"/>
        </w:rPr>
      </w:pPr>
      <w:r w:rsidRPr="00262A69">
        <w:rPr>
          <w:rFonts w:asciiTheme="minorHAnsi" w:hAnsiTheme="minorHAnsi"/>
        </w:rPr>
        <w:t>Если ячейка содержит текст, который полностью не помещается в видимой области, то при подведении указателя мыши текст показывается в виде подсказки. Если размер текста достаточно большой, чтобы отобразить его в виде подсказки, показывается только часть текста.</w:t>
      </w:r>
    </w:p>
    <w:p w:rsidR="000B1035" w:rsidRDefault="000B1035" w:rsidP="00141B74">
      <w:pPr>
        <w:jc w:val="both"/>
        <w:rPr>
          <w:rFonts w:eastAsiaTheme="majorEastAsia"/>
          <w:b/>
        </w:rPr>
      </w:pPr>
    </w:p>
    <w:p w:rsidR="004B4926" w:rsidRDefault="004B4926">
      <w:pPr>
        <w:rPr>
          <w:rFonts w:eastAsiaTheme="majorEastAsia"/>
          <w:b/>
        </w:rPr>
      </w:pPr>
      <w:r>
        <w:rPr>
          <w:rFonts w:asciiTheme="minorHAnsi" w:hAnsiTheme="minorHAnsi"/>
          <w:b/>
        </w:rPr>
        <w:br w:type="page"/>
      </w:r>
    </w:p>
    <w:p w:rsidR="00A24DDC" w:rsidRPr="00C44BC6" w:rsidRDefault="006242AC" w:rsidP="00A24DDC">
      <w:pPr>
        <w:pStyle w:val="2"/>
        <w:rPr>
          <w:rFonts w:asciiTheme="minorHAnsi" w:hAnsiTheme="minorHAnsi" w:cs="Times New Roman"/>
          <w:b/>
          <w:color w:val="auto"/>
          <w:sz w:val="22"/>
          <w:szCs w:val="22"/>
        </w:rPr>
      </w:pPr>
      <w:bookmarkStart w:id="24" w:name="_Toc500856110"/>
      <w:r>
        <w:rPr>
          <w:rFonts w:asciiTheme="minorHAnsi" w:hAnsiTheme="minorHAnsi" w:cs="Times New Roman"/>
          <w:b/>
          <w:color w:val="auto"/>
          <w:sz w:val="22"/>
          <w:szCs w:val="22"/>
        </w:rPr>
        <w:lastRenderedPageBreak/>
        <w:t>Глава 8</w:t>
      </w:r>
      <w:r w:rsidR="00A24DDC" w:rsidRPr="00C44BC6">
        <w:rPr>
          <w:rFonts w:asciiTheme="minorHAnsi" w:hAnsiTheme="minorHAnsi" w:cs="Times New Roman"/>
          <w:b/>
          <w:color w:val="auto"/>
          <w:sz w:val="22"/>
          <w:szCs w:val="22"/>
        </w:rPr>
        <w:t>. Списки</w:t>
      </w:r>
      <w:bookmarkEnd w:id="18"/>
      <w:bookmarkEnd w:id="24"/>
    </w:p>
    <w:p w:rsidR="004E1652" w:rsidRDefault="004E1652" w:rsidP="004E1652">
      <w:pPr>
        <w:jc w:val="both"/>
        <w:rPr>
          <w:rFonts w:asciiTheme="minorHAnsi" w:hAnsiTheme="minorHAnsi"/>
        </w:rPr>
      </w:pPr>
      <w:bookmarkStart w:id="25" w:name="_Toc467771835"/>
    </w:p>
    <w:p w:rsidR="004E1652" w:rsidRDefault="004E1652" w:rsidP="004E1652">
      <w:pPr>
        <w:jc w:val="both"/>
        <w:rPr>
          <w:rFonts w:asciiTheme="minorHAnsi" w:hAnsiTheme="minorHAnsi"/>
        </w:rPr>
      </w:pPr>
      <w:r w:rsidRPr="004E1652">
        <w:rPr>
          <w:rFonts w:asciiTheme="minorHAnsi" w:hAnsiTheme="minorHAnsi"/>
        </w:rPr>
        <w:t xml:space="preserve">В </w:t>
      </w:r>
      <w:r>
        <w:rPr>
          <w:rFonts w:asciiTheme="minorHAnsi" w:hAnsiTheme="minorHAnsi"/>
        </w:rPr>
        <w:t>программе</w:t>
      </w:r>
      <w:r w:rsidRPr="004E1652">
        <w:rPr>
          <w:rFonts w:asciiTheme="minorHAnsi" w:hAnsiTheme="minorHAnsi"/>
        </w:rPr>
        <w:t xml:space="preserve"> для отображения информации чаще всего используются различные списки.</w:t>
      </w:r>
    </w:p>
    <w:p w:rsidR="003B5AEA" w:rsidRDefault="003B5AEA" w:rsidP="004E1652">
      <w:pPr>
        <w:jc w:val="both"/>
        <w:rPr>
          <w:rFonts w:asciiTheme="minorHAnsi" w:hAnsiTheme="minorHAnsi"/>
        </w:rPr>
      </w:pPr>
    </w:p>
    <w:p w:rsidR="003B5AEA" w:rsidRDefault="00206070" w:rsidP="003B5AEA">
      <w:pPr>
        <w:keepNext/>
        <w:jc w:val="both"/>
      </w:pPr>
      <w:r w:rsidRPr="00206070">
        <w:rPr>
          <w:rFonts w:asciiTheme="minorHAnsi" w:hAnsiTheme="minorHAnsi"/>
          <w:noProof/>
          <w:lang w:eastAsia="ru-RU"/>
        </w:rPr>
        <w:drawing>
          <wp:inline distT="0" distB="0" distL="0" distR="0">
            <wp:extent cx="4085590" cy="2717436"/>
            <wp:effectExtent l="1905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4085590" cy="2717436"/>
                    </a:xfrm>
                    <a:prstGeom prst="rect">
                      <a:avLst/>
                    </a:prstGeom>
                    <a:noFill/>
                    <a:ln w="9525">
                      <a:noFill/>
                      <a:miter lim="800000"/>
                      <a:headEnd/>
                      <a:tailEnd/>
                    </a:ln>
                  </pic:spPr>
                </pic:pic>
              </a:graphicData>
            </a:graphic>
          </wp:inline>
        </w:drawing>
      </w:r>
    </w:p>
    <w:p w:rsidR="003B5AEA" w:rsidRDefault="003B5AEA" w:rsidP="003B5AEA">
      <w:pPr>
        <w:pStyle w:val="ac"/>
        <w:jc w:val="both"/>
      </w:pPr>
      <w:r>
        <w:t xml:space="preserve">Рисунок </w:t>
      </w:r>
      <w:fldSimple w:instr=" SEQ Рисунок \* ARABIC ">
        <w:r w:rsidR="002920F1">
          <w:rPr>
            <w:noProof/>
          </w:rPr>
          <w:t>16</w:t>
        </w:r>
      </w:fldSimple>
      <w:r>
        <w:t>. Список документов Планирование работ и командная панель</w:t>
      </w:r>
    </w:p>
    <w:p w:rsidR="003B5AEA" w:rsidRDefault="003B5AEA" w:rsidP="003B5AEA">
      <w:pPr>
        <w:jc w:val="both"/>
      </w:pPr>
      <w:r>
        <w:t>Список может редактироваться в процессе работы – могут вводиться новые записи, редактироваться или удаляться существующие.</w:t>
      </w:r>
    </w:p>
    <w:p w:rsidR="003B5AEA" w:rsidRDefault="003B5AEA" w:rsidP="003B5AEA">
      <w:pPr>
        <w:jc w:val="both"/>
      </w:pPr>
    </w:p>
    <w:p w:rsidR="003B5AEA" w:rsidRDefault="003B5AEA" w:rsidP="003B5AEA">
      <w:pPr>
        <w:jc w:val="both"/>
      </w:pPr>
      <w:r>
        <w:t>Работа со списками может осуществляться в двух формах: форма списка и форма выбора элемента.</w:t>
      </w:r>
    </w:p>
    <w:p w:rsidR="003B5AEA" w:rsidRDefault="003B5AEA" w:rsidP="003B5AEA">
      <w:pPr>
        <w:jc w:val="both"/>
      </w:pPr>
    </w:p>
    <w:p w:rsidR="003B5AEA" w:rsidRDefault="003B5AEA" w:rsidP="003B5AEA">
      <w:pPr>
        <w:jc w:val="both"/>
      </w:pPr>
      <w:r>
        <w:t>Чтобы перейти к форме списка объектов, обычно следует выбрать соответствующую ссылку на панели навигации.</w:t>
      </w:r>
    </w:p>
    <w:p w:rsidR="003B5AEA" w:rsidRDefault="003B5AEA" w:rsidP="003B5AEA">
      <w:pPr>
        <w:jc w:val="both"/>
      </w:pPr>
    </w:p>
    <w:p w:rsidR="003B5AEA" w:rsidRDefault="003B5AEA" w:rsidP="003B5AEA">
      <w:pPr>
        <w:jc w:val="both"/>
      </w:pPr>
      <w:r>
        <w:t xml:space="preserve">В форме выбора список открывается только при вводе значения реквизита формы нажатием кнопки выбора или клавиши F4. </w:t>
      </w:r>
    </w:p>
    <w:p w:rsidR="003B5AEA" w:rsidRDefault="003B5AEA" w:rsidP="003B5AEA"/>
    <w:p w:rsidR="003B5AEA" w:rsidRPr="003B5AEA" w:rsidRDefault="003B5AEA" w:rsidP="003B5AEA">
      <w:pPr>
        <w:jc w:val="both"/>
      </w:pPr>
      <w:r>
        <w:t xml:space="preserve">Обычно в форме выбора можно установить курсор на требуемый элемент списка и по нажатии клавиши Enter выбрать текущий </w:t>
      </w:r>
      <w:r>
        <w:lastRenderedPageBreak/>
        <w:t xml:space="preserve">элемент как значение редактируемого реквизита, а также создать новый объект. В форме списка по нажатии клавиши Enter для текущего элемента открывается форма редактирования. </w:t>
      </w:r>
    </w:p>
    <w:p w:rsidR="003B5AEA" w:rsidRDefault="003B5AEA" w:rsidP="003B5AEA">
      <w:pPr>
        <w:jc w:val="both"/>
        <w:rPr>
          <w:rFonts w:asciiTheme="minorHAnsi" w:hAnsiTheme="minorHAnsi"/>
        </w:rPr>
      </w:pPr>
    </w:p>
    <w:p w:rsidR="003B5AEA" w:rsidRPr="003B5AEA" w:rsidRDefault="003B5AEA" w:rsidP="003B5AEA">
      <w:pPr>
        <w:jc w:val="both"/>
        <w:rPr>
          <w:rFonts w:asciiTheme="minorHAnsi" w:hAnsiTheme="minorHAnsi"/>
        </w:rPr>
      </w:pPr>
      <w:r w:rsidRPr="003B5AEA">
        <w:rPr>
          <w:rFonts w:asciiTheme="minorHAnsi" w:hAnsiTheme="minorHAnsi"/>
        </w:rPr>
        <w:t>При нажатии левой кнопки мыши на колонке списка система отсортирует информацию в списке по значению колонки.</w:t>
      </w:r>
    </w:p>
    <w:p w:rsidR="003B5AEA" w:rsidRPr="003B5AEA" w:rsidRDefault="003B5AEA" w:rsidP="003B5AEA">
      <w:pPr>
        <w:jc w:val="both"/>
        <w:rPr>
          <w:rFonts w:asciiTheme="minorHAnsi" w:hAnsiTheme="minorHAnsi"/>
        </w:rPr>
      </w:pPr>
    </w:p>
    <w:p w:rsidR="003B5AEA" w:rsidRDefault="003B5AEA" w:rsidP="003B5AEA">
      <w:pPr>
        <w:jc w:val="both"/>
        <w:rPr>
          <w:rFonts w:asciiTheme="minorHAnsi" w:hAnsiTheme="minorHAnsi"/>
        </w:rPr>
      </w:pPr>
      <w:r w:rsidRPr="003B5AEA">
        <w:rPr>
          <w:rFonts w:asciiTheme="minorHAnsi" w:hAnsiTheme="minorHAnsi"/>
        </w:rPr>
        <w:t xml:space="preserve">Пользователь может настроить состав отображаемых колонок с помощью пункта меню </w:t>
      </w:r>
      <w:r w:rsidR="0000650F">
        <w:rPr>
          <w:rFonts w:asciiTheme="minorHAnsi" w:hAnsiTheme="minorHAnsi"/>
        </w:rPr>
        <w:t>Еще</w:t>
      </w:r>
      <w:r w:rsidRPr="003B5AEA">
        <w:rPr>
          <w:rFonts w:asciiTheme="minorHAnsi" w:hAnsiTheme="minorHAnsi"/>
        </w:rPr>
        <w:t xml:space="preserve"> – Изменить форму</w:t>
      </w:r>
      <w:r>
        <w:rPr>
          <w:rFonts w:asciiTheme="minorHAnsi" w:hAnsiTheme="minorHAnsi"/>
        </w:rPr>
        <w:t>.</w:t>
      </w:r>
    </w:p>
    <w:p w:rsidR="003B5AEA" w:rsidRPr="003B5AEA" w:rsidRDefault="003B5AEA" w:rsidP="003B5AEA">
      <w:pPr>
        <w:jc w:val="both"/>
        <w:rPr>
          <w:rFonts w:asciiTheme="minorHAnsi" w:hAnsiTheme="minorHAnsi"/>
        </w:rPr>
      </w:pPr>
    </w:p>
    <w:p w:rsidR="003B5AEA" w:rsidRPr="003B5AEA" w:rsidRDefault="003B5AEA" w:rsidP="003B5AEA">
      <w:pPr>
        <w:jc w:val="both"/>
        <w:rPr>
          <w:rFonts w:asciiTheme="minorHAnsi" w:hAnsiTheme="minorHAnsi"/>
        </w:rPr>
      </w:pPr>
      <w:r w:rsidRPr="003B5AEA">
        <w:rPr>
          <w:rFonts w:asciiTheme="minorHAnsi" w:hAnsiTheme="minorHAnsi"/>
        </w:rPr>
        <w:t>Если список содержит много элементов (строк) и колонок, то в форме отображается только определенная его часть, а внизу и справа появляются линейки прокрутки.</w:t>
      </w:r>
    </w:p>
    <w:p w:rsidR="003B5AEA" w:rsidRPr="003B5AEA" w:rsidRDefault="003B5AEA" w:rsidP="003B5AEA">
      <w:pPr>
        <w:jc w:val="both"/>
        <w:rPr>
          <w:rFonts w:asciiTheme="minorHAnsi" w:hAnsiTheme="minorHAnsi"/>
        </w:rPr>
      </w:pPr>
    </w:p>
    <w:p w:rsidR="003B5AEA" w:rsidRPr="003B5AEA" w:rsidRDefault="003B5AEA" w:rsidP="003B5AEA">
      <w:pPr>
        <w:jc w:val="both"/>
        <w:rPr>
          <w:rFonts w:asciiTheme="minorHAnsi" w:hAnsiTheme="minorHAnsi"/>
        </w:rPr>
      </w:pPr>
      <w:r w:rsidRPr="003B5AEA">
        <w:rPr>
          <w:rFonts w:asciiTheme="minorHAnsi" w:hAnsiTheme="minorHAnsi"/>
        </w:rPr>
        <w:t>Как элементы, так и группы списка могут быть помечены к удалению, что может отображаться зачеркнутыми пиктограммами в крайней левой колонке списка.</w:t>
      </w:r>
    </w:p>
    <w:p w:rsidR="003B5AEA" w:rsidRPr="003B5AEA" w:rsidRDefault="003B5AEA" w:rsidP="003B5AEA">
      <w:pPr>
        <w:jc w:val="both"/>
        <w:rPr>
          <w:rFonts w:asciiTheme="minorHAnsi" w:hAnsiTheme="minorHAnsi"/>
        </w:rPr>
      </w:pPr>
    </w:p>
    <w:p w:rsidR="0000650F" w:rsidRDefault="003B5AEA" w:rsidP="003B5AEA">
      <w:pPr>
        <w:jc w:val="both"/>
        <w:rPr>
          <w:rFonts w:asciiTheme="minorHAnsi" w:hAnsiTheme="minorHAnsi"/>
        </w:rPr>
      </w:pPr>
      <w:r w:rsidRPr="003B5AEA">
        <w:rPr>
          <w:rFonts w:asciiTheme="minorHAnsi" w:hAnsiTheme="minorHAnsi"/>
        </w:rPr>
        <w:t>Изменение ширины колонок в списках отслеживается. Размер сохраняется и восстанавливается при следующем открытии окна. Если список открывается в отдельном окне, то ширина колонок сохраняется вместе с размерами и положением окна.</w:t>
      </w:r>
    </w:p>
    <w:p w:rsidR="0000650F" w:rsidRDefault="0000650F" w:rsidP="003B5AEA">
      <w:pPr>
        <w:jc w:val="both"/>
        <w:rPr>
          <w:rFonts w:asciiTheme="minorHAnsi" w:hAnsiTheme="minorHAnsi"/>
        </w:rPr>
      </w:pPr>
    </w:p>
    <w:p w:rsidR="00782550" w:rsidRPr="00782550" w:rsidRDefault="00782550" w:rsidP="00782550">
      <w:pPr>
        <w:pStyle w:val="3"/>
        <w:rPr>
          <w:b/>
          <w:color w:val="auto"/>
          <w:sz w:val="22"/>
          <w:szCs w:val="22"/>
        </w:rPr>
      </w:pPr>
      <w:bookmarkStart w:id="26" w:name="_Toc500856111"/>
      <w:r w:rsidRPr="00782550">
        <w:rPr>
          <w:b/>
          <w:color w:val="auto"/>
          <w:sz w:val="22"/>
          <w:szCs w:val="22"/>
        </w:rPr>
        <w:t>Иерархические списки</w:t>
      </w:r>
      <w:bookmarkEnd w:id="26"/>
    </w:p>
    <w:p w:rsidR="0000650F" w:rsidRPr="0000650F" w:rsidRDefault="0000650F" w:rsidP="0000650F">
      <w:pPr>
        <w:jc w:val="both"/>
        <w:rPr>
          <w:rFonts w:asciiTheme="minorHAnsi" w:hAnsiTheme="minorHAnsi"/>
        </w:rPr>
      </w:pPr>
    </w:p>
    <w:p w:rsidR="0000650F" w:rsidRPr="0000650F" w:rsidRDefault="0000650F" w:rsidP="0000650F">
      <w:pPr>
        <w:jc w:val="both"/>
        <w:rPr>
          <w:rFonts w:asciiTheme="minorHAnsi" w:hAnsiTheme="minorHAnsi"/>
        </w:rPr>
      </w:pPr>
      <w:r>
        <w:rPr>
          <w:rFonts w:asciiTheme="minorHAnsi" w:hAnsiTheme="minorHAnsi"/>
        </w:rPr>
        <w:t>Программа</w:t>
      </w:r>
      <w:r w:rsidRPr="0000650F">
        <w:rPr>
          <w:rFonts w:asciiTheme="minorHAnsi" w:hAnsiTheme="minorHAnsi"/>
        </w:rPr>
        <w:t xml:space="preserve"> предоставляет возможность работы с иерархическими списками с неограниченным числом уровней вложенности</w:t>
      </w:r>
      <w:r>
        <w:rPr>
          <w:rFonts w:asciiTheme="minorHAnsi" w:hAnsiTheme="minorHAnsi"/>
        </w:rPr>
        <w:t>.</w:t>
      </w:r>
    </w:p>
    <w:p w:rsidR="0000650F" w:rsidRPr="0000650F" w:rsidRDefault="0000650F" w:rsidP="0000650F">
      <w:pPr>
        <w:jc w:val="both"/>
        <w:rPr>
          <w:rFonts w:asciiTheme="minorHAnsi" w:hAnsiTheme="minorHAnsi"/>
        </w:rPr>
      </w:pPr>
    </w:p>
    <w:p w:rsidR="0000650F" w:rsidRDefault="0000650F" w:rsidP="0000650F">
      <w:pPr>
        <w:jc w:val="both"/>
        <w:rPr>
          <w:rFonts w:asciiTheme="minorHAnsi" w:hAnsiTheme="minorHAnsi"/>
        </w:rPr>
      </w:pPr>
      <w:r w:rsidRPr="0000650F">
        <w:rPr>
          <w:rFonts w:asciiTheme="minorHAnsi" w:hAnsiTheme="minorHAnsi"/>
        </w:rPr>
        <w:t xml:space="preserve">Иерархические списки состоят из элементов различных уровней, при этом элементы нижних уровней подчинены элементам верхних уровней. </w:t>
      </w:r>
    </w:p>
    <w:p w:rsidR="0000650F" w:rsidRPr="0000650F" w:rsidRDefault="0000650F" w:rsidP="0000650F">
      <w:pPr>
        <w:jc w:val="both"/>
        <w:rPr>
          <w:rFonts w:asciiTheme="minorHAnsi" w:hAnsiTheme="minorHAnsi"/>
        </w:rPr>
      </w:pPr>
    </w:p>
    <w:p w:rsidR="0000650F" w:rsidRPr="0000650F" w:rsidRDefault="0000650F" w:rsidP="0000650F">
      <w:pPr>
        <w:jc w:val="both"/>
        <w:rPr>
          <w:rFonts w:asciiTheme="minorHAnsi" w:hAnsiTheme="minorHAnsi"/>
        </w:rPr>
      </w:pPr>
      <w:r w:rsidRPr="0000650F">
        <w:rPr>
          <w:rFonts w:asciiTheme="minorHAnsi" w:hAnsiTheme="minorHAnsi"/>
        </w:rPr>
        <w:t>В списке с иерархией содержатся два вида элементов – группы и собственно элементы. Группа обозначает узел, в который входят другие (подчиненные) группы и элементы, а элемент является конкретным объектом.</w:t>
      </w:r>
    </w:p>
    <w:p w:rsidR="0000650F" w:rsidRPr="0000650F" w:rsidRDefault="0000650F" w:rsidP="0000650F">
      <w:pPr>
        <w:jc w:val="both"/>
        <w:rPr>
          <w:rFonts w:asciiTheme="minorHAnsi" w:hAnsiTheme="minorHAnsi"/>
        </w:rPr>
      </w:pPr>
    </w:p>
    <w:p w:rsidR="0000650F" w:rsidRPr="0000650F" w:rsidRDefault="0000650F" w:rsidP="0000650F">
      <w:pPr>
        <w:jc w:val="both"/>
        <w:rPr>
          <w:rFonts w:asciiTheme="minorHAnsi" w:hAnsiTheme="minorHAnsi"/>
        </w:rPr>
      </w:pPr>
      <w:r w:rsidRPr="0000650F">
        <w:rPr>
          <w:rFonts w:asciiTheme="minorHAnsi" w:hAnsiTheme="minorHAnsi"/>
        </w:rPr>
        <w:lastRenderedPageBreak/>
        <w:t xml:space="preserve">Иерархический список имеет следующие режимы отображения: иерархический список, список, дерево. Режимы переключаются с помощью пункта меню </w:t>
      </w:r>
      <w:r>
        <w:rPr>
          <w:rFonts w:asciiTheme="minorHAnsi" w:hAnsiTheme="minorHAnsi"/>
        </w:rPr>
        <w:t xml:space="preserve">Еще </w:t>
      </w:r>
      <w:r w:rsidRPr="0000650F">
        <w:rPr>
          <w:rFonts w:asciiTheme="minorHAnsi" w:hAnsiTheme="minorHAnsi"/>
        </w:rPr>
        <w:t xml:space="preserve"> – Режим просмотра.</w:t>
      </w:r>
    </w:p>
    <w:p w:rsidR="0000650F" w:rsidRPr="0000650F" w:rsidRDefault="0000650F" w:rsidP="0000650F">
      <w:pPr>
        <w:jc w:val="both"/>
        <w:rPr>
          <w:rFonts w:asciiTheme="minorHAnsi" w:hAnsiTheme="minorHAnsi"/>
        </w:rPr>
      </w:pPr>
    </w:p>
    <w:p w:rsidR="0000650F" w:rsidRDefault="0000650F" w:rsidP="0000650F">
      <w:pPr>
        <w:jc w:val="both"/>
        <w:rPr>
          <w:rFonts w:asciiTheme="minorHAnsi" w:hAnsiTheme="minorHAnsi"/>
        </w:rPr>
      </w:pPr>
      <w:r w:rsidRPr="0000650F">
        <w:rPr>
          <w:rFonts w:asciiTheme="minorHAnsi" w:hAnsiTheme="minorHAnsi"/>
        </w:rPr>
        <w:t>Выбранный режим просмотра отображается «нажатой пиктограммой» (такая пиктограмма имеет рамку напротив пункта меню).</w:t>
      </w:r>
    </w:p>
    <w:p w:rsidR="0000650F" w:rsidRDefault="0000650F" w:rsidP="0000650F">
      <w:pPr>
        <w:jc w:val="both"/>
        <w:rPr>
          <w:rFonts w:asciiTheme="minorHAnsi" w:hAnsiTheme="minorHAnsi"/>
        </w:rPr>
      </w:pPr>
    </w:p>
    <w:p w:rsidR="0000650F" w:rsidRDefault="00206070" w:rsidP="0000650F">
      <w:pPr>
        <w:keepNext/>
        <w:jc w:val="both"/>
      </w:pPr>
      <w:r w:rsidRPr="00206070">
        <w:rPr>
          <w:rFonts w:asciiTheme="minorHAnsi" w:hAnsiTheme="minorHAnsi"/>
          <w:noProof/>
          <w:lang w:eastAsia="ru-RU"/>
        </w:rPr>
        <w:drawing>
          <wp:inline distT="0" distB="0" distL="0" distR="0">
            <wp:extent cx="4085590" cy="2717436"/>
            <wp:effectExtent l="19050" t="0" r="0" b="0"/>
            <wp:docPr id="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4085590" cy="2717436"/>
                    </a:xfrm>
                    <a:prstGeom prst="rect">
                      <a:avLst/>
                    </a:prstGeom>
                    <a:noFill/>
                    <a:ln w="9525">
                      <a:noFill/>
                      <a:miter lim="800000"/>
                      <a:headEnd/>
                      <a:tailEnd/>
                    </a:ln>
                  </pic:spPr>
                </pic:pic>
              </a:graphicData>
            </a:graphic>
          </wp:inline>
        </w:drawing>
      </w:r>
    </w:p>
    <w:p w:rsidR="0000650F" w:rsidRDefault="0000650F" w:rsidP="0000650F">
      <w:pPr>
        <w:pStyle w:val="ac"/>
        <w:jc w:val="both"/>
      </w:pPr>
      <w:r>
        <w:t xml:space="preserve">Рисунок </w:t>
      </w:r>
      <w:fldSimple w:instr=" SEQ Рисунок \* ARABIC ">
        <w:r w:rsidR="002920F1">
          <w:rPr>
            <w:noProof/>
          </w:rPr>
          <w:t>17</w:t>
        </w:r>
      </w:fldSimple>
      <w:r>
        <w:t>. Справочник автодороги. Режим просмотра "Список"</w:t>
      </w:r>
    </w:p>
    <w:p w:rsidR="00C56DE1" w:rsidRDefault="00206070" w:rsidP="00C56DE1">
      <w:pPr>
        <w:keepNext/>
      </w:pPr>
      <w:r w:rsidRPr="00206070">
        <w:rPr>
          <w:noProof/>
          <w:lang w:eastAsia="ru-RU"/>
        </w:rPr>
        <w:lastRenderedPageBreak/>
        <w:drawing>
          <wp:inline distT="0" distB="0" distL="0" distR="0">
            <wp:extent cx="4085590" cy="2717436"/>
            <wp:effectExtent l="19050" t="0" r="0" b="0"/>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4085590" cy="2717436"/>
                    </a:xfrm>
                    <a:prstGeom prst="rect">
                      <a:avLst/>
                    </a:prstGeom>
                    <a:noFill/>
                    <a:ln w="9525">
                      <a:noFill/>
                      <a:miter lim="800000"/>
                      <a:headEnd/>
                      <a:tailEnd/>
                    </a:ln>
                  </pic:spPr>
                </pic:pic>
              </a:graphicData>
            </a:graphic>
          </wp:inline>
        </w:drawing>
      </w:r>
    </w:p>
    <w:p w:rsidR="0000650F" w:rsidRDefault="00C56DE1" w:rsidP="00C56DE1">
      <w:pPr>
        <w:pStyle w:val="ac"/>
      </w:pPr>
      <w:r>
        <w:t xml:space="preserve">Рисунок </w:t>
      </w:r>
      <w:fldSimple w:instr=" SEQ Рисунок \* ARABIC ">
        <w:r w:rsidR="002920F1">
          <w:rPr>
            <w:noProof/>
          </w:rPr>
          <w:t>18</w:t>
        </w:r>
      </w:fldSimple>
      <w:r>
        <w:t>. Справочник автодороги. Режим просмотра "Иерархический список"</w:t>
      </w:r>
    </w:p>
    <w:p w:rsidR="00C56DE1" w:rsidRPr="00C56DE1" w:rsidRDefault="00C56DE1" w:rsidP="00C56DE1"/>
    <w:p w:rsidR="00C56DE1" w:rsidRDefault="00206070" w:rsidP="00C56DE1">
      <w:pPr>
        <w:keepNext/>
      </w:pPr>
      <w:r w:rsidRPr="00206070">
        <w:rPr>
          <w:noProof/>
          <w:lang w:eastAsia="ru-RU"/>
        </w:rPr>
        <w:drawing>
          <wp:inline distT="0" distB="0" distL="0" distR="0">
            <wp:extent cx="4085590" cy="2726872"/>
            <wp:effectExtent l="19050" t="0" r="0" b="0"/>
            <wp:docPr id="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4085590" cy="2726872"/>
                    </a:xfrm>
                    <a:prstGeom prst="rect">
                      <a:avLst/>
                    </a:prstGeom>
                    <a:noFill/>
                    <a:ln w="9525">
                      <a:noFill/>
                      <a:miter lim="800000"/>
                      <a:headEnd/>
                      <a:tailEnd/>
                    </a:ln>
                  </pic:spPr>
                </pic:pic>
              </a:graphicData>
            </a:graphic>
          </wp:inline>
        </w:drawing>
      </w:r>
    </w:p>
    <w:p w:rsidR="00C56DE1" w:rsidRDefault="003A3484" w:rsidP="003A3484">
      <w:pPr>
        <w:pStyle w:val="ac"/>
      </w:pPr>
      <w:r>
        <w:t xml:space="preserve">Рисунок </w:t>
      </w:r>
      <w:fldSimple w:instr=" SEQ Рисунок \* ARABIC ">
        <w:r w:rsidR="002920F1">
          <w:rPr>
            <w:noProof/>
          </w:rPr>
          <w:t>19</w:t>
        </w:r>
      </w:fldSimple>
      <w:r w:rsidR="00C56DE1">
        <w:t>. Справочник автодороги. Режим просмотра "Дерево"</w:t>
      </w:r>
    </w:p>
    <w:p w:rsidR="00C56DE1" w:rsidRDefault="00C56DE1" w:rsidP="00C56DE1"/>
    <w:p w:rsidR="00C56DE1" w:rsidRDefault="00C56DE1" w:rsidP="00C56DE1"/>
    <w:p w:rsidR="00782550" w:rsidRPr="00782550" w:rsidRDefault="00782550" w:rsidP="00782550">
      <w:pPr>
        <w:pStyle w:val="3"/>
        <w:rPr>
          <w:b/>
          <w:color w:val="auto"/>
          <w:sz w:val="22"/>
          <w:szCs w:val="22"/>
        </w:rPr>
      </w:pPr>
      <w:bookmarkStart w:id="27" w:name="_Toc500856112"/>
      <w:r>
        <w:rPr>
          <w:b/>
          <w:color w:val="auto"/>
          <w:sz w:val="22"/>
          <w:szCs w:val="22"/>
        </w:rPr>
        <w:t>Создание элемента списка.</w:t>
      </w:r>
      <w:bookmarkEnd w:id="27"/>
    </w:p>
    <w:p w:rsidR="00C56DE1" w:rsidRDefault="00C56DE1" w:rsidP="00C56DE1">
      <w:pPr>
        <w:jc w:val="both"/>
      </w:pPr>
    </w:p>
    <w:p w:rsidR="00C56DE1" w:rsidRDefault="00C56DE1" w:rsidP="00C56DE1">
      <w:pPr>
        <w:jc w:val="both"/>
      </w:pPr>
      <w:r>
        <w:t xml:space="preserve">Для создания элемента следует нажать кнопку </w:t>
      </w:r>
      <w:r w:rsidR="00436F1D" w:rsidRPr="00436F1D">
        <w:t>“</w:t>
      </w:r>
      <w:r>
        <w:t>Создать</w:t>
      </w:r>
      <w:r w:rsidR="00436F1D" w:rsidRPr="00436F1D">
        <w:t>”</w:t>
      </w:r>
      <w:r>
        <w:t xml:space="preserve"> формы списка или клавишу Ins.</w:t>
      </w:r>
    </w:p>
    <w:p w:rsidR="00C56DE1" w:rsidRDefault="00C56DE1" w:rsidP="00C56DE1">
      <w:pPr>
        <w:jc w:val="both"/>
      </w:pPr>
    </w:p>
    <w:p w:rsidR="00C56DE1" w:rsidRDefault="00C56DE1" w:rsidP="00C56DE1">
      <w:pPr>
        <w:jc w:val="both"/>
      </w:pPr>
      <w:r>
        <w:t>Если необходимо, чтобы элемент, создаваемый в иерархическом списке, сразу попал в определенную группу этого списка, то перед созданием следует перейти в эту группу (должен быть включен режим Иерархический список или Дерево).</w:t>
      </w:r>
    </w:p>
    <w:p w:rsidR="00C56DE1" w:rsidRDefault="00C56DE1" w:rsidP="00C56DE1">
      <w:pPr>
        <w:jc w:val="both"/>
      </w:pPr>
    </w:p>
    <w:p w:rsidR="00C56DE1" w:rsidRDefault="00C56DE1" w:rsidP="00C56DE1">
      <w:pPr>
        <w:ind w:left="708"/>
        <w:jc w:val="both"/>
        <w:rPr>
          <w:i/>
        </w:rPr>
      </w:pPr>
      <w:r w:rsidRPr="00C56DE1">
        <w:rPr>
          <w:i/>
        </w:rPr>
        <w:t>ПРИМЕЧАНИЕ. Если для иерархического списка установлен режим просмотра Список, то новый элемент будет создан в корневой группе.</w:t>
      </w:r>
    </w:p>
    <w:p w:rsidR="00C56DE1" w:rsidRPr="00C56DE1" w:rsidRDefault="00C56DE1" w:rsidP="00C56DE1">
      <w:pPr>
        <w:ind w:left="708"/>
        <w:jc w:val="both"/>
        <w:rPr>
          <w:i/>
        </w:rPr>
      </w:pPr>
    </w:p>
    <w:p w:rsidR="00C56DE1" w:rsidRDefault="00C56DE1" w:rsidP="00C56DE1">
      <w:pPr>
        <w:jc w:val="both"/>
      </w:pPr>
      <w:r>
        <w:t>Если в форме элемента предусмотрен реквизит Группа, то независимо от режима и текущей группы для нового элемента можно указать принадлежность к любой другой группе.</w:t>
      </w:r>
    </w:p>
    <w:p w:rsidR="00C56DE1" w:rsidRDefault="00C56DE1" w:rsidP="00C56DE1">
      <w:pPr>
        <w:jc w:val="both"/>
      </w:pPr>
    </w:p>
    <w:p w:rsidR="00C56DE1" w:rsidRDefault="00C56DE1" w:rsidP="00C56DE1">
      <w:pPr>
        <w:jc w:val="both"/>
      </w:pPr>
      <w:r>
        <w:t>Редактирование данных при вводе нового элемента списка осуществляется в выводимой на экран форме редактирования (окне) элемента.</w:t>
      </w:r>
    </w:p>
    <w:p w:rsidR="00C56DE1" w:rsidRDefault="00C56DE1" w:rsidP="00C56DE1">
      <w:pPr>
        <w:jc w:val="both"/>
      </w:pPr>
    </w:p>
    <w:p w:rsidR="00C56DE1" w:rsidRDefault="00C56DE1" w:rsidP="00C56DE1">
      <w:pPr>
        <w:jc w:val="both"/>
      </w:pPr>
      <w:r>
        <w:t>При редактировании реквизитов элемента списка используются общие приемы работы с формой. Подробно эти приемы описаны в разделе «Глава 7. Работа в формах».</w:t>
      </w:r>
    </w:p>
    <w:p w:rsidR="00C56DE1" w:rsidRDefault="00C56DE1" w:rsidP="00C56DE1">
      <w:pPr>
        <w:jc w:val="both"/>
      </w:pPr>
    </w:p>
    <w:p w:rsidR="00C56DE1" w:rsidRDefault="00C56DE1" w:rsidP="00C56DE1">
      <w:pPr>
        <w:jc w:val="both"/>
      </w:pPr>
      <w:r>
        <w:t>При работе с формой создания элемента списка могут проверяться корректность и полнота введенных данных. В случае неправильного ввода могут появляться соответствующие сообщения. После заполнения реквизитов для записи элемента в список следует нажать кнопку Записать и закрыть или подобную ей кнопку, предназначенную для сохранения результатов редактирования, или закрыть форму кнопкой закрытия окна. После того как на экран будет выдан запрос о сохранении изменений, следует ответить Да для записи в список нового элемента или Нет – для отказа от записи.</w:t>
      </w:r>
    </w:p>
    <w:p w:rsidR="00C56DE1" w:rsidRDefault="00C56DE1" w:rsidP="00C56DE1">
      <w:pPr>
        <w:jc w:val="both"/>
      </w:pPr>
    </w:p>
    <w:p w:rsidR="00C56DE1" w:rsidRDefault="00C56DE1" w:rsidP="00C56DE1">
      <w:pPr>
        <w:jc w:val="both"/>
      </w:pPr>
      <w:r>
        <w:t>Для отказа от ввода в список нового элемента следует нажать клавишу Esc.</w:t>
      </w:r>
    </w:p>
    <w:p w:rsidR="00C412D8" w:rsidRDefault="00C412D8" w:rsidP="00C56DE1">
      <w:pPr>
        <w:jc w:val="both"/>
      </w:pPr>
    </w:p>
    <w:p w:rsidR="00782550" w:rsidRPr="00782550" w:rsidRDefault="00782550" w:rsidP="00782550">
      <w:pPr>
        <w:pStyle w:val="3"/>
        <w:rPr>
          <w:b/>
          <w:color w:val="auto"/>
          <w:sz w:val="22"/>
          <w:szCs w:val="22"/>
        </w:rPr>
      </w:pPr>
      <w:bookmarkStart w:id="28" w:name="_Toc500856113"/>
      <w:r>
        <w:rPr>
          <w:b/>
          <w:color w:val="auto"/>
          <w:sz w:val="22"/>
          <w:szCs w:val="22"/>
        </w:rPr>
        <w:t>Создание группы списка.</w:t>
      </w:r>
      <w:bookmarkEnd w:id="28"/>
    </w:p>
    <w:p w:rsidR="00C56DE1" w:rsidRPr="00C56DE1" w:rsidRDefault="00C56DE1" w:rsidP="00C56DE1">
      <w:pPr>
        <w:jc w:val="both"/>
        <w:rPr>
          <w:rFonts w:asciiTheme="minorHAnsi" w:hAnsiTheme="minorHAnsi"/>
        </w:rPr>
      </w:pPr>
    </w:p>
    <w:p w:rsidR="00C56DE1" w:rsidRPr="00C56DE1" w:rsidRDefault="00C56DE1" w:rsidP="00C56DE1">
      <w:pPr>
        <w:jc w:val="both"/>
        <w:rPr>
          <w:rFonts w:asciiTheme="minorHAnsi" w:hAnsiTheme="minorHAnsi"/>
        </w:rPr>
      </w:pPr>
      <w:r w:rsidRPr="00C56DE1">
        <w:rPr>
          <w:rFonts w:asciiTheme="minorHAnsi" w:hAnsiTheme="minorHAnsi"/>
        </w:rPr>
        <w:t xml:space="preserve">Для создания новой группы в списке с иерархией групп и элементов нужно выбрать пункт меню </w:t>
      </w:r>
      <w:r>
        <w:rPr>
          <w:rFonts w:asciiTheme="minorHAnsi" w:hAnsiTheme="minorHAnsi"/>
        </w:rPr>
        <w:t>Еще</w:t>
      </w:r>
      <w:r w:rsidRPr="00C56DE1">
        <w:rPr>
          <w:rFonts w:asciiTheme="minorHAnsi" w:hAnsiTheme="minorHAnsi"/>
        </w:rPr>
        <w:t xml:space="preserve"> – Создать группу формы списка.</w:t>
      </w:r>
    </w:p>
    <w:p w:rsidR="00C56DE1" w:rsidRPr="00C56DE1" w:rsidRDefault="00C56DE1" w:rsidP="00C56DE1">
      <w:pPr>
        <w:jc w:val="both"/>
        <w:rPr>
          <w:rFonts w:asciiTheme="minorHAnsi" w:hAnsiTheme="minorHAnsi"/>
        </w:rPr>
      </w:pPr>
    </w:p>
    <w:p w:rsidR="00C56DE1" w:rsidRPr="00C56DE1" w:rsidRDefault="00C56DE1" w:rsidP="00C56DE1">
      <w:pPr>
        <w:jc w:val="both"/>
        <w:rPr>
          <w:rFonts w:asciiTheme="minorHAnsi" w:hAnsiTheme="minorHAnsi"/>
        </w:rPr>
      </w:pPr>
      <w:r w:rsidRPr="00C56DE1">
        <w:rPr>
          <w:rFonts w:asciiTheme="minorHAnsi" w:hAnsiTheme="minorHAnsi"/>
        </w:rPr>
        <w:t>Если необходимо, чтобы новая группа, вводимая в список, сразу попала в определенную группу списка, то перед вводом следует перейти в эту группу (должен быть включен режим Иерархический список или Дерево).</w:t>
      </w:r>
    </w:p>
    <w:p w:rsidR="00C56DE1" w:rsidRPr="00C56DE1" w:rsidRDefault="00C56DE1" w:rsidP="00C56DE1">
      <w:pPr>
        <w:jc w:val="both"/>
        <w:rPr>
          <w:rFonts w:asciiTheme="minorHAnsi" w:hAnsiTheme="minorHAnsi"/>
        </w:rPr>
      </w:pPr>
    </w:p>
    <w:p w:rsidR="00C56DE1" w:rsidRPr="00C56DE1" w:rsidRDefault="00C56DE1" w:rsidP="00C56DE1">
      <w:pPr>
        <w:jc w:val="both"/>
        <w:rPr>
          <w:rFonts w:asciiTheme="minorHAnsi" w:hAnsiTheme="minorHAnsi"/>
        </w:rPr>
      </w:pPr>
      <w:r w:rsidRPr="00C56DE1">
        <w:rPr>
          <w:rFonts w:asciiTheme="minorHAnsi" w:hAnsiTheme="minorHAnsi"/>
        </w:rPr>
        <w:t>Если в форме ввода группы предусмотрен реквизит Группа, то для новой группы можно указать принадлежность к любой другой группе независимо от режима и текущей группы.</w:t>
      </w:r>
    </w:p>
    <w:p w:rsidR="00C56DE1" w:rsidRPr="00C56DE1" w:rsidRDefault="00C56DE1" w:rsidP="00C56DE1">
      <w:pPr>
        <w:jc w:val="both"/>
        <w:rPr>
          <w:rFonts w:asciiTheme="minorHAnsi" w:hAnsiTheme="minorHAnsi"/>
        </w:rPr>
      </w:pPr>
    </w:p>
    <w:p w:rsidR="00C56DE1" w:rsidRPr="00C56DE1" w:rsidRDefault="00C56DE1" w:rsidP="00C56DE1">
      <w:pPr>
        <w:jc w:val="both"/>
        <w:rPr>
          <w:rFonts w:asciiTheme="minorHAnsi" w:hAnsiTheme="minorHAnsi"/>
        </w:rPr>
      </w:pPr>
      <w:r w:rsidRPr="00C56DE1">
        <w:rPr>
          <w:rFonts w:asciiTheme="minorHAnsi" w:hAnsiTheme="minorHAnsi"/>
        </w:rPr>
        <w:t>Также как и при создании элемента списка, при создании новой группы редактирование реквизитов группы осуществляется в выводимой на экран форме группы.</w:t>
      </w:r>
    </w:p>
    <w:p w:rsidR="00C56DE1" w:rsidRPr="00C56DE1" w:rsidRDefault="00C56DE1" w:rsidP="00C56DE1">
      <w:pPr>
        <w:jc w:val="both"/>
        <w:rPr>
          <w:rFonts w:asciiTheme="minorHAnsi" w:hAnsiTheme="minorHAnsi"/>
        </w:rPr>
      </w:pPr>
    </w:p>
    <w:p w:rsidR="00C56DE1" w:rsidRDefault="00C56DE1" w:rsidP="00C56DE1">
      <w:pPr>
        <w:jc w:val="both"/>
        <w:rPr>
          <w:rFonts w:asciiTheme="minorHAnsi" w:hAnsiTheme="minorHAnsi"/>
        </w:rPr>
      </w:pPr>
      <w:r w:rsidRPr="00C56DE1">
        <w:rPr>
          <w:rFonts w:asciiTheme="minorHAnsi" w:hAnsiTheme="minorHAnsi"/>
        </w:rPr>
        <w:t>В остальном приемы работы по созданию и редактированию группы списка совпадают с приемами работы по вводу элемента.</w:t>
      </w:r>
    </w:p>
    <w:p w:rsidR="00C56DE1" w:rsidRDefault="00C56DE1" w:rsidP="00C56DE1">
      <w:pPr>
        <w:jc w:val="both"/>
        <w:rPr>
          <w:rFonts w:asciiTheme="minorHAnsi" w:hAnsiTheme="minorHAnsi"/>
        </w:rPr>
      </w:pPr>
    </w:p>
    <w:p w:rsidR="00782550" w:rsidRPr="00782550" w:rsidRDefault="00782550" w:rsidP="00782550">
      <w:pPr>
        <w:pStyle w:val="3"/>
        <w:rPr>
          <w:b/>
          <w:color w:val="auto"/>
          <w:sz w:val="22"/>
          <w:szCs w:val="22"/>
        </w:rPr>
      </w:pPr>
      <w:bookmarkStart w:id="29" w:name="_Toc500856114"/>
      <w:r>
        <w:rPr>
          <w:b/>
          <w:color w:val="auto"/>
          <w:sz w:val="22"/>
          <w:szCs w:val="22"/>
        </w:rPr>
        <w:t>Копирование элемента списка</w:t>
      </w:r>
      <w:bookmarkEnd w:id="29"/>
    </w:p>
    <w:p w:rsidR="00C56DE1" w:rsidRPr="00C56DE1" w:rsidRDefault="00C56DE1" w:rsidP="00C56DE1">
      <w:pPr>
        <w:jc w:val="both"/>
        <w:rPr>
          <w:rFonts w:asciiTheme="minorHAnsi" w:hAnsiTheme="minorHAnsi"/>
        </w:rPr>
      </w:pPr>
    </w:p>
    <w:p w:rsidR="00C56DE1" w:rsidRPr="00C56DE1" w:rsidRDefault="00C56DE1" w:rsidP="00C56DE1">
      <w:pPr>
        <w:jc w:val="both"/>
        <w:rPr>
          <w:rFonts w:asciiTheme="minorHAnsi" w:hAnsiTheme="minorHAnsi"/>
        </w:rPr>
      </w:pPr>
      <w:r w:rsidRPr="00C56DE1">
        <w:rPr>
          <w:rFonts w:asciiTheme="minorHAnsi" w:hAnsiTheme="minorHAnsi"/>
        </w:rPr>
        <w:t xml:space="preserve">Новый элемент или группа могут быть добавлены в список копированием уже существующего элемента или группы. Для этого нужно поместить курсор на строку с элементом или группой, которые будут использоваться в качестве образца, и выбрать пункт </w:t>
      </w:r>
      <w:r>
        <w:rPr>
          <w:rFonts w:asciiTheme="minorHAnsi" w:hAnsiTheme="minorHAnsi"/>
        </w:rPr>
        <w:t>Еще</w:t>
      </w:r>
      <w:r w:rsidRPr="00C56DE1">
        <w:rPr>
          <w:rFonts w:asciiTheme="minorHAnsi" w:hAnsiTheme="minorHAnsi"/>
        </w:rPr>
        <w:t xml:space="preserve"> – Скопировать.</w:t>
      </w:r>
    </w:p>
    <w:p w:rsidR="00C56DE1" w:rsidRPr="00C56DE1" w:rsidRDefault="00C56DE1" w:rsidP="00C56DE1">
      <w:pPr>
        <w:jc w:val="both"/>
        <w:rPr>
          <w:rFonts w:asciiTheme="minorHAnsi" w:hAnsiTheme="minorHAnsi"/>
        </w:rPr>
      </w:pPr>
    </w:p>
    <w:p w:rsidR="00C56DE1" w:rsidRPr="00C56DE1" w:rsidRDefault="00C56DE1" w:rsidP="00C56DE1">
      <w:pPr>
        <w:jc w:val="both"/>
        <w:rPr>
          <w:rFonts w:asciiTheme="minorHAnsi" w:hAnsiTheme="minorHAnsi"/>
        </w:rPr>
      </w:pPr>
      <w:r w:rsidRPr="00C56DE1">
        <w:rPr>
          <w:rFonts w:asciiTheme="minorHAnsi" w:hAnsiTheme="minorHAnsi"/>
        </w:rPr>
        <w:t>На экране отобразится форма создания нового элемента, в котором все реквизиты будут скопированы из реквизитов элемента-</w:t>
      </w:r>
      <w:r w:rsidRPr="00C56DE1">
        <w:rPr>
          <w:rFonts w:asciiTheme="minorHAnsi" w:hAnsiTheme="minorHAnsi"/>
        </w:rPr>
        <w:lastRenderedPageBreak/>
        <w:t>образца. Если для списка не задано автоматическое присвоение кодов, код нового элемента копируется из кода элемента-образца.</w:t>
      </w:r>
    </w:p>
    <w:p w:rsidR="00C56DE1" w:rsidRDefault="00C56DE1" w:rsidP="00C56DE1">
      <w:pPr>
        <w:jc w:val="both"/>
        <w:rPr>
          <w:rFonts w:asciiTheme="minorHAnsi" w:hAnsiTheme="minorHAnsi"/>
        </w:rPr>
      </w:pPr>
    </w:p>
    <w:p w:rsidR="00C56DE1" w:rsidRDefault="00C56DE1" w:rsidP="00C56DE1">
      <w:pPr>
        <w:jc w:val="both"/>
        <w:rPr>
          <w:rFonts w:asciiTheme="minorHAnsi" w:hAnsiTheme="minorHAnsi"/>
        </w:rPr>
      </w:pPr>
    </w:p>
    <w:p w:rsidR="00C56DE1" w:rsidRDefault="00C56DE1" w:rsidP="00C56DE1">
      <w:pPr>
        <w:jc w:val="both"/>
        <w:rPr>
          <w:rFonts w:asciiTheme="minorHAnsi" w:hAnsiTheme="minorHAnsi"/>
        </w:rPr>
      </w:pPr>
    </w:p>
    <w:p w:rsidR="00C56DE1" w:rsidRPr="00C56DE1" w:rsidRDefault="00C56DE1" w:rsidP="00C56DE1">
      <w:pPr>
        <w:jc w:val="both"/>
        <w:rPr>
          <w:rFonts w:asciiTheme="minorHAnsi" w:hAnsiTheme="minorHAnsi"/>
        </w:rPr>
      </w:pPr>
    </w:p>
    <w:p w:rsidR="00782550" w:rsidRPr="00782550" w:rsidRDefault="00782550" w:rsidP="00782550">
      <w:pPr>
        <w:pStyle w:val="3"/>
        <w:rPr>
          <w:b/>
          <w:color w:val="auto"/>
          <w:sz w:val="22"/>
          <w:szCs w:val="22"/>
        </w:rPr>
      </w:pPr>
      <w:bookmarkStart w:id="30" w:name="_Toc500856115"/>
      <w:r>
        <w:rPr>
          <w:b/>
          <w:color w:val="auto"/>
          <w:sz w:val="22"/>
          <w:szCs w:val="22"/>
        </w:rPr>
        <w:t>Редактирование элемента списка</w:t>
      </w:r>
      <w:bookmarkEnd w:id="30"/>
    </w:p>
    <w:p w:rsidR="00C56DE1" w:rsidRPr="00C56DE1" w:rsidRDefault="00C56DE1" w:rsidP="00C56DE1">
      <w:pPr>
        <w:jc w:val="both"/>
        <w:rPr>
          <w:rFonts w:asciiTheme="minorHAnsi" w:hAnsiTheme="minorHAnsi"/>
        </w:rPr>
      </w:pPr>
    </w:p>
    <w:p w:rsidR="00C56DE1" w:rsidRPr="00C56DE1" w:rsidRDefault="00C56DE1" w:rsidP="00C56DE1">
      <w:pPr>
        <w:jc w:val="both"/>
        <w:rPr>
          <w:rFonts w:asciiTheme="minorHAnsi" w:hAnsiTheme="minorHAnsi"/>
        </w:rPr>
      </w:pPr>
      <w:r w:rsidRPr="00C56DE1">
        <w:rPr>
          <w:rFonts w:asciiTheme="minorHAnsi" w:hAnsiTheme="minorHAnsi"/>
        </w:rPr>
        <w:t>Для редактирования элемента необходимо установить курсор в любую ячейку строки, реквизиты которой требуется отредактировать, нажать клавишу Enter, или дважды щелкнуть мышью в любом месте этой строки, или нажать клавишу F2. На экран будет вызвана форма редактирования элемента списка, в котором следует отредактировать требуемые реквизиты.</w:t>
      </w:r>
    </w:p>
    <w:p w:rsidR="00C56DE1" w:rsidRPr="00C56DE1" w:rsidRDefault="00C56DE1" w:rsidP="00C56DE1">
      <w:pPr>
        <w:jc w:val="both"/>
        <w:rPr>
          <w:rFonts w:asciiTheme="minorHAnsi" w:hAnsiTheme="minorHAnsi"/>
        </w:rPr>
      </w:pPr>
    </w:p>
    <w:p w:rsidR="00C56DE1" w:rsidRPr="00C56DE1" w:rsidRDefault="00C56DE1" w:rsidP="00C56DE1">
      <w:pPr>
        <w:jc w:val="both"/>
        <w:rPr>
          <w:rFonts w:asciiTheme="minorHAnsi" w:hAnsiTheme="minorHAnsi"/>
        </w:rPr>
      </w:pPr>
      <w:r w:rsidRPr="00C56DE1">
        <w:rPr>
          <w:rFonts w:asciiTheme="minorHAnsi" w:hAnsiTheme="minorHAnsi"/>
        </w:rPr>
        <w:t>Когда открыта форма элемента списка (или несколько форм), форма списка по-прежнему остается доступна для работы в окне приложения: можно вводить в нее новые элементы и группы, удалять их, переносить элементы из группы в группу, то есть использовать все возможности по работе со списками, предоставляемые программой.</w:t>
      </w:r>
    </w:p>
    <w:p w:rsidR="00C56DE1" w:rsidRPr="00C56DE1" w:rsidRDefault="00C56DE1" w:rsidP="00C56DE1">
      <w:pPr>
        <w:jc w:val="both"/>
        <w:rPr>
          <w:rFonts w:asciiTheme="minorHAnsi" w:hAnsiTheme="minorHAnsi"/>
        </w:rPr>
      </w:pPr>
    </w:p>
    <w:p w:rsidR="00C56DE1" w:rsidRDefault="00C56DE1" w:rsidP="00C56DE1">
      <w:pPr>
        <w:jc w:val="both"/>
        <w:rPr>
          <w:rFonts w:asciiTheme="minorHAnsi" w:hAnsiTheme="minorHAnsi"/>
        </w:rPr>
      </w:pPr>
      <w:r w:rsidRPr="00C56DE1">
        <w:rPr>
          <w:rFonts w:asciiTheme="minorHAnsi" w:hAnsiTheme="minorHAnsi"/>
        </w:rPr>
        <w:t>Если в списке редактирование запрещено, то информация в открываемой форме будет недоступна для редактирования.</w:t>
      </w:r>
    </w:p>
    <w:p w:rsidR="00C56DE1" w:rsidRDefault="00C56DE1" w:rsidP="00C56DE1">
      <w:pPr>
        <w:jc w:val="both"/>
        <w:rPr>
          <w:rFonts w:asciiTheme="minorHAnsi" w:hAnsiTheme="minorHAnsi"/>
        </w:rPr>
      </w:pPr>
    </w:p>
    <w:p w:rsidR="00782550" w:rsidRPr="00782550" w:rsidRDefault="00782550" w:rsidP="00782550">
      <w:pPr>
        <w:pStyle w:val="3"/>
        <w:rPr>
          <w:b/>
          <w:color w:val="auto"/>
          <w:sz w:val="22"/>
          <w:szCs w:val="22"/>
        </w:rPr>
      </w:pPr>
      <w:bookmarkStart w:id="31" w:name="_Toc500856116"/>
      <w:r>
        <w:rPr>
          <w:b/>
          <w:color w:val="auto"/>
          <w:sz w:val="22"/>
          <w:szCs w:val="22"/>
        </w:rPr>
        <w:t>Поиск в списках</w:t>
      </w:r>
      <w:bookmarkEnd w:id="31"/>
    </w:p>
    <w:p w:rsidR="00C56DE1" w:rsidRPr="00C56DE1" w:rsidRDefault="00C56DE1" w:rsidP="00C56DE1">
      <w:pPr>
        <w:jc w:val="both"/>
        <w:rPr>
          <w:rFonts w:asciiTheme="minorHAnsi" w:hAnsiTheme="minorHAnsi"/>
        </w:rPr>
      </w:pPr>
    </w:p>
    <w:p w:rsidR="00363290" w:rsidRDefault="00C56DE1" w:rsidP="00C56DE1">
      <w:pPr>
        <w:jc w:val="both"/>
        <w:rPr>
          <w:rFonts w:asciiTheme="minorHAnsi" w:hAnsiTheme="minorHAnsi"/>
        </w:rPr>
      </w:pPr>
      <w:r w:rsidRPr="00C56DE1">
        <w:rPr>
          <w:rFonts w:asciiTheme="minorHAnsi" w:hAnsiTheme="minorHAnsi"/>
        </w:rPr>
        <w:t>Если на форме присутствует поле строки поиска, то чтобы начать поиск, начните набирать текст. При этом необязательно переключаться в поле поиска. В списке отобразятся результаты поиска, совпадения будут выделены цветом. Перейти на строку поиска можно и с помощью сочетания клавиш Ctrl+F.</w:t>
      </w:r>
    </w:p>
    <w:p w:rsidR="00363290" w:rsidRDefault="00363290" w:rsidP="00363290">
      <w:pPr>
        <w:keepNext/>
        <w:jc w:val="both"/>
      </w:pPr>
      <w:r w:rsidRPr="00363290">
        <w:rPr>
          <w:rFonts w:asciiTheme="minorHAnsi" w:hAnsiTheme="minorHAnsi"/>
          <w:noProof/>
          <w:lang w:eastAsia="ru-RU"/>
        </w:rPr>
        <w:lastRenderedPageBreak/>
        <w:drawing>
          <wp:inline distT="0" distB="0" distL="0" distR="0">
            <wp:extent cx="4085590" cy="26930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85590" cy="2693035"/>
                    </a:xfrm>
                    <a:prstGeom prst="rect">
                      <a:avLst/>
                    </a:prstGeom>
                  </pic:spPr>
                </pic:pic>
              </a:graphicData>
            </a:graphic>
          </wp:inline>
        </w:drawing>
      </w:r>
    </w:p>
    <w:p w:rsidR="00363290" w:rsidRDefault="00363290" w:rsidP="00363290">
      <w:pPr>
        <w:pStyle w:val="ac"/>
        <w:jc w:val="both"/>
      </w:pPr>
      <w:r>
        <w:t xml:space="preserve">Рисунок </w:t>
      </w:r>
      <w:fldSimple w:instr=" SEQ Рисунок \* ARABIC ">
        <w:r w:rsidR="002920F1">
          <w:rPr>
            <w:noProof/>
          </w:rPr>
          <w:t>20</w:t>
        </w:r>
      </w:fldSimple>
      <w:r>
        <w:t>. Строка поиска и результат</w:t>
      </w:r>
    </w:p>
    <w:p w:rsidR="00363290" w:rsidRDefault="00363290" w:rsidP="00363290">
      <w:r w:rsidRPr="00363290">
        <w:t>Чтобы уточнить критерии поиска, используйте команду Управление поиском - Расширенный поиск или нажмите Alt + F.</w:t>
      </w:r>
    </w:p>
    <w:p w:rsidR="00363290" w:rsidRDefault="00363290" w:rsidP="00363290"/>
    <w:p w:rsidR="00B441D0" w:rsidRDefault="00363290" w:rsidP="00B441D0">
      <w:pPr>
        <w:keepNext/>
      </w:pPr>
      <w:r w:rsidRPr="00363290">
        <w:rPr>
          <w:noProof/>
          <w:lang w:eastAsia="ru-RU"/>
        </w:rPr>
        <w:drawing>
          <wp:inline distT="0" distB="0" distL="0" distR="0">
            <wp:extent cx="3106800" cy="1476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06800" cy="1476000"/>
                    </a:xfrm>
                    <a:prstGeom prst="rect">
                      <a:avLst/>
                    </a:prstGeom>
                  </pic:spPr>
                </pic:pic>
              </a:graphicData>
            </a:graphic>
          </wp:inline>
        </w:drawing>
      </w:r>
    </w:p>
    <w:p w:rsidR="00363290" w:rsidRDefault="00B441D0" w:rsidP="00B441D0">
      <w:pPr>
        <w:pStyle w:val="ac"/>
      </w:pPr>
      <w:r>
        <w:t xml:space="preserve">Рисунок </w:t>
      </w:r>
      <w:fldSimple w:instr=" SEQ Рисунок \* ARABIC ">
        <w:r w:rsidR="002920F1">
          <w:rPr>
            <w:noProof/>
          </w:rPr>
          <w:t>21</w:t>
        </w:r>
      </w:fldSimple>
      <w:r>
        <w:t>. Форма поиска</w:t>
      </w:r>
    </w:p>
    <w:p w:rsidR="00B441D0" w:rsidRDefault="00B441D0" w:rsidP="00B441D0">
      <w:pPr>
        <w:jc w:val="both"/>
      </w:pPr>
      <w:r>
        <w:t xml:space="preserve">В поле </w:t>
      </w:r>
      <w:r w:rsidR="00C412D8" w:rsidRPr="00C412D8">
        <w:t>“</w:t>
      </w:r>
      <w:r>
        <w:t>Где искать</w:t>
      </w:r>
      <w:r w:rsidR="00C412D8" w:rsidRPr="00C412D8">
        <w:t>”</w:t>
      </w:r>
      <w:r>
        <w:t xml:space="preserve"> следует ввести или выбрать колонку из списка выбора, а в поле Что искать установить значение поиска или выбрать его из списка выбора.</w:t>
      </w:r>
    </w:p>
    <w:p w:rsidR="00B441D0" w:rsidRDefault="00B441D0" w:rsidP="00B441D0">
      <w:pPr>
        <w:jc w:val="both"/>
      </w:pPr>
    </w:p>
    <w:p w:rsidR="00B441D0" w:rsidRDefault="00B441D0" w:rsidP="00B441D0">
      <w:pPr>
        <w:jc w:val="both"/>
      </w:pPr>
      <w:r>
        <w:t>Для строк можно использовать один из способов поиска: По началу строки, По части строки, По точному совпадению.</w:t>
      </w:r>
    </w:p>
    <w:p w:rsidR="00B441D0" w:rsidRDefault="00B441D0" w:rsidP="00B441D0">
      <w:pPr>
        <w:jc w:val="both"/>
      </w:pPr>
    </w:p>
    <w:p w:rsidR="00B441D0" w:rsidRDefault="00B441D0" w:rsidP="00B441D0">
      <w:pPr>
        <w:jc w:val="both"/>
      </w:pPr>
      <w:r>
        <w:lastRenderedPageBreak/>
        <w:t>Для значения типа Дата – поиск по дате, включающее начало и конец выбранного дня, числовые и логические значения ищутся по точному соответствию (равенству).</w:t>
      </w:r>
    </w:p>
    <w:p w:rsidR="00B441D0" w:rsidRDefault="00B441D0" w:rsidP="00B441D0">
      <w:pPr>
        <w:jc w:val="both"/>
      </w:pPr>
    </w:p>
    <w:p w:rsidR="00B441D0" w:rsidRDefault="00B441D0" w:rsidP="00B441D0">
      <w:pPr>
        <w:jc w:val="both"/>
      </w:pPr>
      <w:r>
        <w:t>Если в динамическом списке отображаются иерархические данные, можно искать данные с учетом иерархии – во всем списке или в текущей группе.</w:t>
      </w:r>
    </w:p>
    <w:p w:rsidR="00B441D0" w:rsidRDefault="00B441D0" w:rsidP="00B441D0">
      <w:pPr>
        <w:jc w:val="both"/>
      </w:pPr>
    </w:p>
    <w:p w:rsidR="00B441D0" w:rsidRDefault="00B441D0" w:rsidP="00B441D0">
      <w:pPr>
        <w:jc w:val="both"/>
      </w:pPr>
      <w:r>
        <w:t>Для поиска нажмите кнопку Найти. Поиск работает как фильтр – список показывает только те строки данных, которые соответствуют указанным условиями поиска (колонка + значение).</w:t>
      </w:r>
    </w:p>
    <w:p w:rsidR="00B441D0" w:rsidRDefault="00B441D0" w:rsidP="00B441D0">
      <w:pPr>
        <w:jc w:val="both"/>
      </w:pPr>
    </w:p>
    <w:p w:rsidR="00B441D0" w:rsidRDefault="00B441D0" w:rsidP="00B441D0">
      <w:pPr>
        <w:jc w:val="both"/>
      </w:pPr>
      <w:r>
        <w:t>При поиске в иерархическом списке показываются элементы, которые соответствуют указанному поисковому выражению в виде простого (не иерархического) списка. Отмена поиска возвращает список обратно в иерархический режим просмотра.</w:t>
      </w:r>
    </w:p>
    <w:p w:rsidR="00B441D0" w:rsidRDefault="00B441D0" w:rsidP="00B441D0">
      <w:pPr>
        <w:jc w:val="both"/>
      </w:pPr>
    </w:p>
    <w:p w:rsidR="00B441D0" w:rsidRDefault="00B441D0" w:rsidP="00B441D0">
      <w:pPr>
        <w:jc w:val="both"/>
      </w:pPr>
      <w:r>
        <w:t>Если список иерархический, то в диалоге отображается наименование текущей группы и флажки:</w:t>
      </w:r>
    </w:p>
    <w:p w:rsidR="00B441D0" w:rsidRDefault="00B441D0" w:rsidP="00B441D0">
      <w:pPr>
        <w:jc w:val="both"/>
      </w:pPr>
    </w:p>
    <w:p w:rsidR="00B441D0" w:rsidRDefault="00B441D0" w:rsidP="00B441D0">
      <w:pPr>
        <w:pStyle w:val="ab"/>
        <w:numPr>
          <w:ilvl w:val="0"/>
          <w:numId w:val="8"/>
        </w:numPr>
        <w:jc w:val="both"/>
      </w:pPr>
      <w:r>
        <w:t>Искать только в текущей группе,</w:t>
      </w:r>
    </w:p>
    <w:p w:rsidR="00B441D0" w:rsidRDefault="00B441D0" w:rsidP="00B441D0">
      <w:pPr>
        <w:jc w:val="both"/>
      </w:pPr>
    </w:p>
    <w:p w:rsidR="00B441D0" w:rsidRDefault="00B441D0" w:rsidP="00B441D0">
      <w:pPr>
        <w:pStyle w:val="ab"/>
        <w:numPr>
          <w:ilvl w:val="0"/>
          <w:numId w:val="8"/>
        </w:numPr>
        <w:jc w:val="both"/>
      </w:pPr>
      <w:r>
        <w:t>Исключить подчиненные группы - флажок доступен только если флажок Искать только в текущей группе установлен.</w:t>
      </w:r>
    </w:p>
    <w:p w:rsidR="00B441D0" w:rsidRDefault="00B441D0" w:rsidP="00B441D0">
      <w:pPr>
        <w:jc w:val="both"/>
      </w:pPr>
    </w:p>
    <w:p w:rsidR="00B441D0" w:rsidRPr="00B441D0" w:rsidRDefault="00B441D0" w:rsidP="00B441D0">
      <w:pPr>
        <w:jc w:val="both"/>
      </w:pPr>
      <w:r>
        <w:t>Если ни одной строки не найдено, то список будет пуст.</w:t>
      </w:r>
    </w:p>
    <w:p w:rsidR="00B441D0" w:rsidRDefault="00B441D0" w:rsidP="00B441D0">
      <w:pPr>
        <w:jc w:val="both"/>
        <w:rPr>
          <w:rFonts w:asciiTheme="minorHAnsi" w:hAnsiTheme="minorHAnsi"/>
        </w:rPr>
      </w:pPr>
    </w:p>
    <w:p w:rsidR="00B441D0" w:rsidRDefault="00B441D0" w:rsidP="00B441D0">
      <w:pPr>
        <w:pStyle w:val="3"/>
        <w:rPr>
          <w:b/>
          <w:color w:val="auto"/>
          <w:sz w:val="22"/>
          <w:szCs w:val="22"/>
        </w:rPr>
      </w:pPr>
      <w:bookmarkStart w:id="32" w:name="_Toc500856117"/>
      <w:r>
        <w:rPr>
          <w:b/>
          <w:color w:val="auto"/>
          <w:sz w:val="22"/>
          <w:szCs w:val="22"/>
        </w:rPr>
        <w:t>Настройка списка</w:t>
      </w:r>
      <w:bookmarkEnd w:id="32"/>
    </w:p>
    <w:p w:rsidR="00B441D0" w:rsidRPr="00B441D0" w:rsidRDefault="00B441D0" w:rsidP="00B441D0"/>
    <w:p w:rsidR="00B441D0" w:rsidRDefault="00B441D0" w:rsidP="00B441D0">
      <w:pPr>
        <w:jc w:val="both"/>
      </w:pPr>
      <w:r>
        <w:t xml:space="preserve">Настройка порядка следования колонок в списке, их видимости, поведения списка при открытии и управления обновлением данными производится в диалоге Настройка формы. Диалог открывается командой Еще – Изменить форму. </w:t>
      </w:r>
    </w:p>
    <w:p w:rsidR="00B441D0" w:rsidRDefault="00B441D0" w:rsidP="00B441D0">
      <w:pPr>
        <w:jc w:val="both"/>
      </w:pPr>
    </w:p>
    <w:p w:rsidR="00B441D0" w:rsidRDefault="00B441D0" w:rsidP="00B441D0">
      <w:pPr>
        <w:jc w:val="both"/>
      </w:pPr>
      <w:r>
        <w:t xml:space="preserve">Настройка отображения данных, сортировки строк списка, а также группировки списка в таблице и оформления списка производится </w:t>
      </w:r>
      <w:r>
        <w:lastRenderedPageBreak/>
        <w:t>в диалоге Настройка списка. Диалог открывается командой Еще – Настроить список.</w:t>
      </w:r>
    </w:p>
    <w:p w:rsidR="00B441D0" w:rsidRDefault="00B441D0" w:rsidP="00B441D0">
      <w:pPr>
        <w:jc w:val="both"/>
      </w:pPr>
    </w:p>
    <w:p w:rsidR="00B441D0" w:rsidRDefault="00B441D0" w:rsidP="00B441D0">
      <w:pPr>
        <w:keepNext/>
        <w:jc w:val="both"/>
      </w:pPr>
      <w:r w:rsidRPr="00B441D0">
        <w:rPr>
          <w:noProof/>
          <w:lang w:eastAsia="ru-RU"/>
        </w:rPr>
        <w:drawing>
          <wp:inline distT="0" distB="0" distL="0" distR="0">
            <wp:extent cx="4085590" cy="26593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85590" cy="2659380"/>
                    </a:xfrm>
                    <a:prstGeom prst="rect">
                      <a:avLst/>
                    </a:prstGeom>
                  </pic:spPr>
                </pic:pic>
              </a:graphicData>
            </a:graphic>
          </wp:inline>
        </w:drawing>
      </w:r>
    </w:p>
    <w:p w:rsidR="00B441D0" w:rsidRDefault="003A3484" w:rsidP="003A3484">
      <w:pPr>
        <w:pStyle w:val="ac"/>
      </w:pPr>
      <w:r>
        <w:t xml:space="preserve">Рисунок </w:t>
      </w:r>
      <w:fldSimple w:instr=" SEQ Рисунок \* ARABIC ">
        <w:r w:rsidR="002920F1">
          <w:rPr>
            <w:noProof/>
          </w:rPr>
          <w:t>22</w:t>
        </w:r>
      </w:fldSimple>
      <w:r w:rsidR="00B441D0">
        <w:t>. Форма настройки списка</w:t>
      </w:r>
    </w:p>
    <w:p w:rsidR="00B441D0" w:rsidRDefault="00B441D0" w:rsidP="00B441D0">
      <w:r>
        <w:t>В диалоге предоставляется возможность настроить:</w:t>
      </w:r>
    </w:p>
    <w:p w:rsidR="00B441D0" w:rsidRDefault="00B441D0" w:rsidP="00B441D0"/>
    <w:p w:rsidR="00B441D0" w:rsidRDefault="00B441D0" w:rsidP="00B441D0">
      <w:pPr>
        <w:pStyle w:val="ab"/>
        <w:numPr>
          <w:ilvl w:val="0"/>
          <w:numId w:val="9"/>
        </w:numPr>
      </w:pPr>
      <w:r>
        <w:t>отбор данных в списке;</w:t>
      </w:r>
    </w:p>
    <w:p w:rsidR="00B441D0" w:rsidRDefault="00B441D0" w:rsidP="00B441D0"/>
    <w:p w:rsidR="00B441D0" w:rsidRDefault="00B441D0" w:rsidP="00B441D0">
      <w:pPr>
        <w:pStyle w:val="ab"/>
        <w:numPr>
          <w:ilvl w:val="0"/>
          <w:numId w:val="9"/>
        </w:numPr>
      </w:pPr>
      <w:r>
        <w:t>поля, по которым необходимо проводить упорядочивание;</w:t>
      </w:r>
    </w:p>
    <w:p w:rsidR="00B441D0" w:rsidRDefault="00B441D0" w:rsidP="00B441D0"/>
    <w:p w:rsidR="00B441D0" w:rsidRDefault="00B441D0" w:rsidP="00B441D0">
      <w:pPr>
        <w:pStyle w:val="ab"/>
        <w:numPr>
          <w:ilvl w:val="0"/>
          <w:numId w:val="9"/>
        </w:numPr>
      </w:pPr>
      <w:r>
        <w:t>условное оформление списка;</w:t>
      </w:r>
    </w:p>
    <w:p w:rsidR="00B441D0" w:rsidRDefault="00B441D0" w:rsidP="00B441D0"/>
    <w:p w:rsidR="00B441D0" w:rsidRDefault="00B441D0" w:rsidP="00B441D0">
      <w:pPr>
        <w:pStyle w:val="ab"/>
        <w:numPr>
          <w:ilvl w:val="0"/>
          <w:numId w:val="9"/>
        </w:numPr>
      </w:pPr>
      <w:r>
        <w:t>поля, по которым необходимо группировать данные;</w:t>
      </w:r>
    </w:p>
    <w:p w:rsidR="00B441D0" w:rsidRDefault="00B441D0" w:rsidP="00B441D0"/>
    <w:p w:rsidR="00B441D0" w:rsidRDefault="00B441D0" w:rsidP="00B441D0">
      <w:pPr>
        <w:jc w:val="both"/>
      </w:pPr>
      <w:r>
        <w:t xml:space="preserve">Все настройки распределены на закладках: </w:t>
      </w:r>
      <w:r w:rsidR="00602034">
        <w:t xml:space="preserve">Основные, </w:t>
      </w:r>
      <w:r>
        <w:t xml:space="preserve">Отбор, Сортировка, Условное оформление и Группировка. Чтобы установить значение настройки, следует установить значение настройки на соответствующей закладке. </w:t>
      </w:r>
    </w:p>
    <w:p w:rsidR="00B441D0" w:rsidRDefault="00B441D0" w:rsidP="00B441D0"/>
    <w:p w:rsidR="00B441D0" w:rsidRDefault="00B441D0" w:rsidP="00B441D0">
      <w:pPr>
        <w:jc w:val="both"/>
      </w:pPr>
      <w:r>
        <w:t>Вернуть настройки списка по умолчанию можно командой Еще – Установить стандартные настройки.</w:t>
      </w:r>
    </w:p>
    <w:p w:rsidR="00B441D0" w:rsidRDefault="00B441D0" w:rsidP="00B441D0">
      <w:pPr>
        <w:jc w:val="both"/>
      </w:pPr>
      <w:r>
        <w:lastRenderedPageBreak/>
        <w:t xml:space="preserve">Чтобы принять настройки, следует нажать кнопку </w:t>
      </w:r>
      <w:r w:rsidR="00C412D8" w:rsidRPr="00C412D8">
        <w:t>“</w:t>
      </w:r>
      <w:r>
        <w:t>Завершить редактирование</w:t>
      </w:r>
      <w:r w:rsidR="00C412D8" w:rsidRPr="00C412D8">
        <w:t>”</w:t>
      </w:r>
      <w:r>
        <w:t>.</w:t>
      </w:r>
    </w:p>
    <w:p w:rsidR="00B441D0" w:rsidRDefault="00B441D0" w:rsidP="00B441D0">
      <w:pPr>
        <w:jc w:val="both"/>
      </w:pPr>
    </w:p>
    <w:p w:rsidR="00B441D0" w:rsidRDefault="00B441D0" w:rsidP="00B441D0">
      <w:pPr>
        <w:jc w:val="both"/>
      </w:pPr>
      <w:r>
        <w:t>Установленные значения настроек сохраняются между сеансами работы.</w:t>
      </w:r>
    </w:p>
    <w:p w:rsidR="00B441D0" w:rsidRDefault="00B441D0" w:rsidP="00B441D0">
      <w:pPr>
        <w:jc w:val="both"/>
      </w:pPr>
    </w:p>
    <w:p w:rsidR="00B441D0" w:rsidRDefault="00B441D0" w:rsidP="00B441D0">
      <w:pPr>
        <w:jc w:val="both"/>
      </w:pPr>
      <w:r>
        <w:t>Чтобы сохранить установленный набор настроек в форме списка, нужно выбрать Еще – Сохранить настройки… В открывшемся диалоге ввести название настройки и нажать кнопку Сохранить.</w:t>
      </w:r>
    </w:p>
    <w:p w:rsidR="00B441D0" w:rsidRDefault="00B441D0" w:rsidP="00B441D0">
      <w:pPr>
        <w:jc w:val="both"/>
      </w:pPr>
    </w:p>
    <w:p w:rsidR="00C56DE1" w:rsidRDefault="00B441D0" w:rsidP="00C56DE1">
      <w:pPr>
        <w:jc w:val="both"/>
        <w:rPr>
          <w:rFonts w:asciiTheme="minorHAnsi" w:hAnsiTheme="minorHAnsi"/>
        </w:rPr>
      </w:pPr>
      <w:r>
        <w:t>Для использования созданных ранее настроек списков нужно выбрать Еще – Выбрать настройки. В открывшемся диалоге выбрать требуемую настройку из списка ранее сохраненных настроек и нажать Выбрать.</w:t>
      </w:r>
    </w:p>
    <w:p w:rsidR="00C56DE1" w:rsidRDefault="00C56DE1" w:rsidP="00C56DE1">
      <w:pPr>
        <w:jc w:val="both"/>
        <w:rPr>
          <w:rFonts w:asciiTheme="minorHAnsi" w:hAnsiTheme="minorHAnsi"/>
        </w:rPr>
      </w:pPr>
    </w:p>
    <w:p w:rsidR="00602034" w:rsidRPr="00602034" w:rsidRDefault="00602034" w:rsidP="00602034">
      <w:pPr>
        <w:pStyle w:val="4"/>
        <w:rPr>
          <w:rFonts w:asciiTheme="minorHAnsi" w:hAnsiTheme="minorHAnsi"/>
          <w:b/>
          <w:i w:val="0"/>
          <w:color w:val="auto"/>
        </w:rPr>
      </w:pPr>
      <w:r w:rsidRPr="00602034">
        <w:rPr>
          <w:rFonts w:asciiTheme="minorHAnsi" w:hAnsiTheme="minorHAnsi"/>
          <w:b/>
          <w:i w:val="0"/>
          <w:color w:val="auto"/>
        </w:rPr>
        <w:t>Сортировка</w:t>
      </w:r>
    </w:p>
    <w:p w:rsidR="00602034" w:rsidRDefault="00602034" w:rsidP="00602034">
      <w:pPr>
        <w:spacing w:after="160" w:line="259" w:lineRule="auto"/>
        <w:jc w:val="both"/>
        <w:rPr>
          <w:rFonts w:asciiTheme="minorHAnsi" w:hAnsiTheme="minorHAnsi"/>
        </w:rPr>
      </w:pPr>
      <w:r w:rsidRPr="00602034">
        <w:rPr>
          <w:rFonts w:asciiTheme="minorHAnsi" w:hAnsiTheme="minorHAnsi"/>
        </w:rPr>
        <w:t>Чтобы установить сортировку в списке, следует перейти на закладку Сортировка и выбрать значение сортировки или установить флажок использования напротив существующего элемента сортировки.</w:t>
      </w:r>
    </w:p>
    <w:p w:rsidR="00602034" w:rsidRDefault="00602034" w:rsidP="00602034">
      <w:pPr>
        <w:keepNext/>
        <w:spacing w:after="160" w:line="259" w:lineRule="auto"/>
        <w:jc w:val="both"/>
      </w:pPr>
      <w:r>
        <w:rPr>
          <w:noProof/>
          <w:lang w:eastAsia="ru-RU"/>
        </w:rPr>
        <w:lastRenderedPageBreak/>
        <w:drawing>
          <wp:inline distT="0" distB="0" distL="0" distR="0">
            <wp:extent cx="4085590" cy="27717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85590" cy="2771775"/>
                    </a:xfrm>
                    <a:prstGeom prst="rect">
                      <a:avLst/>
                    </a:prstGeom>
                  </pic:spPr>
                </pic:pic>
              </a:graphicData>
            </a:graphic>
          </wp:inline>
        </w:drawing>
      </w:r>
    </w:p>
    <w:p w:rsidR="00602034" w:rsidRDefault="00602034" w:rsidP="00602034">
      <w:pPr>
        <w:pStyle w:val="ac"/>
        <w:jc w:val="both"/>
      </w:pPr>
      <w:r>
        <w:t xml:space="preserve">Рисунок </w:t>
      </w:r>
      <w:fldSimple w:instr=" SEQ Рисунок \* ARABIC ">
        <w:r w:rsidR="002920F1">
          <w:rPr>
            <w:noProof/>
          </w:rPr>
          <w:t>23</w:t>
        </w:r>
      </w:fldSimple>
      <w:r>
        <w:t>. Настройка сортировки списка</w:t>
      </w:r>
    </w:p>
    <w:p w:rsidR="0083067C" w:rsidRPr="0083067C" w:rsidRDefault="0083067C" w:rsidP="0083067C">
      <w:pPr>
        <w:spacing w:after="160" w:line="259" w:lineRule="auto"/>
        <w:jc w:val="both"/>
        <w:rPr>
          <w:rFonts w:asciiTheme="minorHAnsi" w:hAnsiTheme="minorHAnsi"/>
        </w:rPr>
      </w:pPr>
      <w:r w:rsidRPr="0083067C">
        <w:rPr>
          <w:rFonts w:asciiTheme="minorHAnsi" w:hAnsiTheme="minorHAnsi"/>
        </w:rPr>
        <w:t>Для добавления элемента сортировки следует нажать Добавить или перетащить поле из списка Доступные поля и выбрать Направление сортировки (По возрастанию/По убыванию).</w:t>
      </w:r>
    </w:p>
    <w:p w:rsidR="0083067C" w:rsidRPr="0083067C" w:rsidRDefault="0083067C" w:rsidP="0083067C">
      <w:pPr>
        <w:spacing w:after="160" w:line="259" w:lineRule="auto"/>
        <w:jc w:val="both"/>
        <w:rPr>
          <w:rFonts w:asciiTheme="minorHAnsi" w:hAnsiTheme="minorHAnsi"/>
        </w:rPr>
      </w:pPr>
      <w:r w:rsidRPr="0083067C">
        <w:rPr>
          <w:rFonts w:asciiTheme="minorHAnsi" w:hAnsiTheme="minorHAnsi"/>
        </w:rPr>
        <w:t>Если необходимо, установить порядок элементов сортировки кнопками Переместить вверх и Переместить вниз.</w:t>
      </w:r>
    </w:p>
    <w:p w:rsidR="0083067C" w:rsidRPr="0083067C" w:rsidRDefault="0083067C" w:rsidP="0083067C">
      <w:pPr>
        <w:spacing w:after="160" w:line="259" w:lineRule="auto"/>
        <w:jc w:val="both"/>
        <w:rPr>
          <w:rFonts w:asciiTheme="minorHAnsi" w:hAnsiTheme="minorHAnsi"/>
        </w:rPr>
      </w:pPr>
      <w:r w:rsidRPr="0083067C">
        <w:rPr>
          <w:rFonts w:asciiTheme="minorHAnsi" w:hAnsiTheme="minorHAnsi"/>
        </w:rPr>
        <w:t>Если полей сортировки несколько, то в списке данные будут отсортированы вначале по первому полю, потом по второму и т. д.</w:t>
      </w:r>
    </w:p>
    <w:p w:rsidR="00602034" w:rsidRPr="00602034" w:rsidRDefault="0083067C" w:rsidP="0083067C">
      <w:pPr>
        <w:spacing w:after="160" w:line="259" w:lineRule="auto"/>
        <w:jc w:val="both"/>
        <w:rPr>
          <w:rFonts w:asciiTheme="minorHAnsi" w:eastAsiaTheme="majorEastAsia" w:hAnsiTheme="minorHAnsi"/>
        </w:rPr>
      </w:pPr>
      <w:r w:rsidRPr="0083067C">
        <w:rPr>
          <w:rFonts w:asciiTheme="minorHAnsi" w:hAnsiTheme="minorHAnsi"/>
        </w:rPr>
        <w:t>Чтобы применить настройку сортировки в списке, нажать кнопку OK.</w:t>
      </w:r>
    </w:p>
    <w:p w:rsidR="0083067C" w:rsidRDefault="0083067C" w:rsidP="0083067C">
      <w:pPr>
        <w:pStyle w:val="4"/>
        <w:rPr>
          <w:b/>
          <w:i w:val="0"/>
          <w:color w:val="auto"/>
        </w:rPr>
      </w:pPr>
      <w:r w:rsidRPr="0083067C">
        <w:rPr>
          <w:b/>
          <w:i w:val="0"/>
          <w:color w:val="auto"/>
        </w:rPr>
        <w:t>Группировка</w:t>
      </w:r>
    </w:p>
    <w:p w:rsidR="0083067C" w:rsidRDefault="0083067C" w:rsidP="0083067C"/>
    <w:p w:rsidR="0083067C" w:rsidRDefault="0083067C" w:rsidP="0083067C">
      <w:pPr>
        <w:jc w:val="both"/>
      </w:pPr>
      <w:r>
        <w:t>Чтобы сгруппировать записи в списке, следует в диалоге настройки перейти на закладку Группировка и на форме добавить поле, по которому необходимо провести группировку. Если было выбрано несколько полей, то записи в списке будут последовательно сгруппированы в порядке, установленном для полей группировки.</w:t>
      </w:r>
    </w:p>
    <w:p w:rsidR="0083067C" w:rsidRDefault="0083067C" w:rsidP="0083067C">
      <w:pPr>
        <w:jc w:val="both"/>
      </w:pPr>
    </w:p>
    <w:p w:rsidR="0083067C" w:rsidRPr="0083067C" w:rsidRDefault="0083067C" w:rsidP="0083067C">
      <w:pPr>
        <w:jc w:val="both"/>
      </w:pPr>
      <w:r>
        <w:t>Чтобы применить настройку группировки, следует нажать кнопку OK.</w:t>
      </w:r>
    </w:p>
    <w:p w:rsidR="0083067C" w:rsidRDefault="0083067C" w:rsidP="0083067C">
      <w:pPr>
        <w:keepNext/>
        <w:spacing w:after="160" w:line="259" w:lineRule="auto"/>
      </w:pPr>
      <w:r w:rsidRPr="0083067C">
        <w:rPr>
          <w:rFonts w:asciiTheme="minorHAnsi" w:hAnsiTheme="minorHAnsi"/>
          <w:b/>
          <w:noProof/>
          <w:lang w:eastAsia="ru-RU"/>
        </w:rPr>
        <w:drawing>
          <wp:inline distT="0" distB="0" distL="0" distR="0">
            <wp:extent cx="3535200" cy="2386800"/>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35200" cy="2386800"/>
                    </a:xfrm>
                    <a:prstGeom prst="rect">
                      <a:avLst/>
                    </a:prstGeom>
                  </pic:spPr>
                </pic:pic>
              </a:graphicData>
            </a:graphic>
          </wp:inline>
        </w:drawing>
      </w:r>
    </w:p>
    <w:p w:rsidR="0083067C" w:rsidRDefault="0083067C" w:rsidP="0083067C">
      <w:pPr>
        <w:pStyle w:val="ac"/>
      </w:pPr>
      <w:r>
        <w:t xml:space="preserve">Рисунок </w:t>
      </w:r>
      <w:fldSimple w:instr=" SEQ Рисунок \* ARABIC ">
        <w:r w:rsidR="002920F1">
          <w:rPr>
            <w:noProof/>
          </w:rPr>
          <w:t>24</w:t>
        </w:r>
      </w:fldSimple>
      <w:r>
        <w:t>. Настройка группировки списка</w:t>
      </w:r>
    </w:p>
    <w:p w:rsidR="0083067C" w:rsidRDefault="0083067C" w:rsidP="0083067C">
      <w:pPr>
        <w:pStyle w:val="4"/>
        <w:rPr>
          <w:b/>
          <w:i w:val="0"/>
          <w:color w:val="auto"/>
        </w:rPr>
      </w:pPr>
      <w:r>
        <w:rPr>
          <w:b/>
          <w:i w:val="0"/>
          <w:color w:val="auto"/>
        </w:rPr>
        <w:t>Условное оформление</w:t>
      </w:r>
    </w:p>
    <w:p w:rsidR="0083067C" w:rsidRDefault="0083067C" w:rsidP="0083067C"/>
    <w:p w:rsidR="00A80798" w:rsidRDefault="0083067C" w:rsidP="00A80798">
      <w:pPr>
        <w:jc w:val="both"/>
      </w:pPr>
      <w:r w:rsidRPr="0083067C">
        <w:t>Для настройки условного оформления следует в диалоге настройки перейти на закладку Условное оформление и в табличном поле добавить необходимые элементы.</w:t>
      </w:r>
    </w:p>
    <w:p w:rsidR="00A80798" w:rsidRDefault="00A80798" w:rsidP="00A80798">
      <w:pPr>
        <w:jc w:val="both"/>
      </w:pPr>
    </w:p>
    <w:p w:rsidR="00A80798" w:rsidRDefault="00A80798" w:rsidP="00A80798">
      <w:pPr>
        <w:keepNext/>
        <w:jc w:val="both"/>
      </w:pPr>
      <w:r w:rsidRPr="00A80798">
        <w:rPr>
          <w:rFonts w:asciiTheme="minorHAnsi" w:hAnsiTheme="minorHAnsi"/>
          <w:b/>
          <w:noProof/>
          <w:lang w:eastAsia="ru-RU"/>
        </w:rPr>
        <w:lastRenderedPageBreak/>
        <w:drawing>
          <wp:inline distT="0" distB="0" distL="0" distR="0">
            <wp:extent cx="4085590" cy="27679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85590" cy="2767965"/>
                    </a:xfrm>
                    <a:prstGeom prst="rect">
                      <a:avLst/>
                    </a:prstGeom>
                  </pic:spPr>
                </pic:pic>
              </a:graphicData>
            </a:graphic>
          </wp:inline>
        </w:drawing>
      </w:r>
    </w:p>
    <w:p w:rsidR="0083067C" w:rsidRDefault="00A80798" w:rsidP="00A80798">
      <w:pPr>
        <w:pStyle w:val="ac"/>
        <w:jc w:val="both"/>
      </w:pPr>
      <w:r>
        <w:t xml:space="preserve">Рисунок </w:t>
      </w:r>
      <w:fldSimple w:instr=" SEQ Рисунок \* ARABIC ">
        <w:r w:rsidR="002920F1">
          <w:rPr>
            <w:noProof/>
          </w:rPr>
          <w:t>25</w:t>
        </w:r>
      </w:fldSimple>
      <w:r>
        <w:t>. Настройка условного форматирования</w:t>
      </w:r>
    </w:p>
    <w:p w:rsidR="00A80798" w:rsidRDefault="00A80798" w:rsidP="00A80798">
      <w:pPr>
        <w:jc w:val="both"/>
      </w:pPr>
      <w:r>
        <w:t>Чтобы создать элемент условного оформления, нужно нажать кнопку Добавить. Редактирование элемента условного оформления выполняется в отдельном окне:</w:t>
      </w:r>
    </w:p>
    <w:p w:rsidR="00A80798" w:rsidRDefault="00A80798" w:rsidP="00A80798">
      <w:pPr>
        <w:jc w:val="both"/>
      </w:pPr>
    </w:p>
    <w:p w:rsidR="00A80798" w:rsidRDefault="00A80798" w:rsidP="00A80798">
      <w:pPr>
        <w:pStyle w:val="ab"/>
        <w:numPr>
          <w:ilvl w:val="0"/>
          <w:numId w:val="10"/>
        </w:numPr>
        <w:jc w:val="both"/>
      </w:pPr>
      <w:r>
        <w:t>на закладке Оформление выбрать требуемые параметры оформления: цвет фона, цвет текста и т. д.;</w:t>
      </w:r>
    </w:p>
    <w:p w:rsidR="00A80798" w:rsidRDefault="00A80798" w:rsidP="00A80798">
      <w:pPr>
        <w:jc w:val="both"/>
      </w:pPr>
    </w:p>
    <w:p w:rsidR="00A80798" w:rsidRDefault="00A80798" w:rsidP="00A80798">
      <w:pPr>
        <w:pStyle w:val="ab"/>
        <w:numPr>
          <w:ilvl w:val="0"/>
          <w:numId w:val="10"/>
        </w:numPr>
        <w:jc w:val="both"/>
      </w:pPr>
      <w:r>
        <w:t>на закладке Условие поставить условие, при выполнении которого оформление будет применяться к полям. Условие устанавливается аналогично отбору;</w:t>
      </w:r>
    </w:p>
    <w:p w:rsidR="00A80798" w:rsidRDefault="00A80798" w:rsidP="00A80798">
      <w:pPr>
        <w:jc w:val="both"/>
      </w:pPr>
    </w:p>
    <w:p w:rsidR="00A80798" w:rsidRDefault="00A80798" w:rsidP="00A80798">
      <w:pPr>
        <w:pStyle w:val="ab"/>
        <w:numPr>
          <w:ilvl w:val="0"/>
          <w:numId w:val="10"/>
        </w:numPr>
        <w:jc w:val="both"/>
      </w:pPr>
      <w:r>
        <w:t>на закладке Оформляемые поля выбрать поля из списка доступных полей, к которым будет применяться оформление, если условие выполнено.</w:t>
      </w:r>
    </w:p>
    <w:p w:rsidR="00A80798" w:rsidRDefault="00A80798" w:rsidP="00A80798">
      <w:pPr>
        <w:jc w:val="both"/>
      </w:pPr>
    </w:p>
    <w:p w:rsidR="00A80798" w:rsidRDefault="00A80798" w:rsidP="00A80798">
      <w:pPr>
        <w:jc w:val="both"/>
      </w:pPr>
      <w:r>
        <w:t>Если необходимо, можно установить порядок используемых элементов оформления с помощью кнопок Переместить вверх и Переместить вниз.</w:t>
      </w:r>
    </w:p>
    <w:p w:rsidR="00A80798" w:rsidRDefault="00A80798" w:rsidP="00A80798">
      <w:pPr>
        <w:jc w:val="both"/>
      </w:pPr>
    </w:p>
    <w:p w:rsidR="00A80798" w:rsidRDefault="00A80798" w:rsidP="00A80798">
      <w:pPr>
        <w:jc w:val="both"/>
      </w:pPr>
      <w:r>
        <w:lastRenderedPageBreak/>
        <w:t>Порядок элементов оформления устанавливает последовательность, в которой оформление будет применяться к элементам отчета. Если по некоторым условиям к области отчета применяются два разных оформления, то в итоге применяется последнее из списка элементов условного оформления.</w:t>
      </w:r>
    </w:p>
    <w:p w:rsidR="00A80798" w:rsidRDefault="00A80798" w:rsidP="00A80798">
      <w:pPr>
        <w:jc w:val="both"/>
      </w:pPr>
    </w:p>
    <w:p w:rsidR="00A80798" w:rsidRDefault="00A80798" w:rsidP="00A80798">
      <w:pPr>
        <w:jc w:val="both"/>
      </w:pPr>
      <w:r>
        <w:t>Чтобы применить настройку условного оформления, следует нажать кнопку OK.</w:t>
      </w:r>
    </w:p>
    <w:p w:rsidR="002D5493" w:rsidRPr="00A80798" w:rsidRDefault="002D5493" w:rsidP="00A80798">
      <w:pPr>
        <w:jc w:val="both"/>
      </w:pPr>
    </w:p>
    <w:p w:rsidR="002D5493" w:rsidRDefault="002D5493" w:rsidP="002D5493">
      <w:pPr>
        <w:pStyle w:val="4"/>
        <w:rPr>
          <w:b/>
          <w:i w:val="0"/>
          <w:color w:val="auto"/>
        </w:rPr>
      </w:pPr>
      <w:r>
        <w:rPr>
          <w:b/>
          <w:i w:val="0"/>
          <w:color w:val="auto"/>
        </w:rPr>
        <w:t>Печать списка</w:t>
      </w:r>
    </w:p>
    <w:p w:rsidR="002D5493" w:rsidRDefault="002D5493" w:rsidP="002D5493">
      <w:pPr>
        <w:spacing w:after="160" w:line="259" w:lineRule="auto"/>
        <w:jc w:val="both"/>
        <w:rPr>
          <w:rFonts w:asciiTheme="minorHAnsi" w:hAnsiTheme="minorHAnsi"/>
        </w:rPr>
      </w:pPr>
    </w:p>
    <w:p w:rsidR="002D5493" w:rsidRPr="002D5493" w:rsidRDefault="002D5493" w:rsidP="002D5493">
      <w:pPr>
        <w:spacing w:after="160" w:line="259" w:lineRule="auto"/>
        <w:jc w:val="both"/>
        <w:rPr>
          <w:rFonts w:asciiTheme="minorHAnsi" w:hAnsiTheme="minorHAnsi"/>
        </w:rPr>
      </w:pPr>
      <w:r w:rsidRPr="002D5493">
        <w:rPr>
          <w:rFonts w:asciiTheme="minorHAnsi" w:hAnsiTheme="minorHAnsi"/>
        </w:rPr>
        <w:t xml:space="preserve">Для вывода списка в текстовый или табличный документ нужно выбрать пункт </w:t>
      </w:r>
      <w:r>
        <w:rPr>
          <w:rFonts w:asciiTheme="minorHAnsi" w:hAnsiTheme="minorHAnsi"/>
        </w:rPr>
        <w:t>Еще</w:t>
      </w:r>
      <w:r w:rsidRPr="002D5493">
        <w:rPr>
          <w:rFonts w:asciiTheme="minorHAnsi" w:hAnsiTheme="minorHAnsi"/>
        </w:rPr>
        <w:t xml:space="preserve"> – Вывести список.</w:t>
      </w:r>
    </w:p>
    <w:p w:rsidR="002D5493" w:rsidRDefault="002D5493" w:rsidP="002D5493">
      <w:pPr>
        <w:spacing w:after="160" w:line="259" w:lineRule="auto"/>
        <w:jc w:val="both"/>
        <w:rPr>
          <w:rFonts w:asciiTheme="minorHAnsi" w:hAnsiTheme="minorHAnsi"/>
        </w:rPr>
      </w:pPr>
      <w:r w:rsidRPr="002D5493">
        <w:rPr>
          <w:rFonts w:asciiTheme="minorHAnsi" w:hAnsiTheme="minorHAnsi"/>
        </w:rPr>
        <w:t>В отобразившемся диалоге выбрать тип документа и требуемые колонки.</w:t>
      </w:r>
    </w:p>
    <w:p w:rsidR="002D5493" w:rsidRDefault="002D5493" w:rsidP="002D5493">
      <w:pPr>
        <w:keepNext/>
        <w:spacing w:after="160" w:line="259" w:lineRule="auto"/>
        <w:jc w:val="both"/>
      </w:pPr>
      <w:r w:rsidRPr="002D5493">
        <w:rPr>
          <w:rFonts w:asciiTheme="minorHAnsi" w:hAnsiTheme="minorHAnsi"/>
          <w:b/>
          <w:noProof/>
          <w:lang w:eastAsia="ru-RU"/>
        </w:rPr>
        <w:drawing>
          <wp:inline distT="0" distB="0" distL="0" distR="0">
            <wp:extent cx="3452400" cy="2250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52400" cy="2250000"/>
                    </a:xfrm>
                    <a:prstGeom prst="rect">
                      <a:avLst/>
                    </a:prstGeom>
                  </pic:spPr>
                </pic:pic>
              </a:graphicData>
            </a:graphic>
          </wp:inline>
        </w:drawing>
      </w:r>
    </w:p>
    <w:p w:rsidR="002D5493" w:rsidRDefault="002D5493" w:rsidP="00FE0029">
      <w:pPr>
        <w:pStyle w:val="ac"/>
        <w:jc w:val="both"/>
        <w:rPr>
          <w:rFonts w:asciiTheme="minorHAnsi" w:eastAsiaTheme="majorEastAsia" w:hAnsiTheme="minorHAnsi"/>
          <w:b/>
        </w:rPr>
      </w:pPr>
      <w:r>
        <w:t xml:space="preserve">Рисунок </w:t>
      </w:r>
      <w:fldSimple w:instr=" SEQ Рисунок \* ARABIC ">
        <w:r w:rsidR="002920F1">
          <w:rPr>
            <w:noProof/>
          </w:rPr>
          <w:t>26</w:t>
        </w:r>
      </w:fldSimple>
      <w:r>
        <w:t>. Диалог настройки вывода списка</w:t>
      </w:r>
    </w:p>
    <w:p w:rsidR="00A24DDC" w:rsidRPr="00A50ECE" w:rsidRDefault="00BE1EFB" w:rsidP="00A24DDC">
      <w:pPr>
        <w:pStyle w:val="1"/>
        <w:rPr>
          <w:rFonts w:asciiTheme="minorHAnsi" w:hAnsiTheme="minorHAnsi" w:cs="Times New Roman"/>
          <w:b/>
          <w:color w:val="auto"/>
          <w:sz w:val="22"/>
          <w:szCs w:val="22"/>
        </w:rPr>
      </w:pPr>
      <w:bookmarkStart w:id="33" w:name="_Toc467771836"/>
      <w:bookmarkStart w:id="34" w:name="_Toc500856118"/>
      <w:bookmarkEnd w:id="25"/>
      <w:r w:rsidRPr="00A50ECE">
        <w:rPr>
          <w:rFonts w:asciiTheme="minorHAnsi" w:hAnsiTheme="minorHAnsi" w:cs="Times New Roman"/>
          <w:b/>
          <w:color w:val="auto"/>
          <w:sz w:val="22"/>
          <w:szCs w:val="22"/>
        </w:rPr>
        <w:t>Раздел 2</w:t>
      </w:r>
      <w:bookmarkEnd w:id="33"/>
      <w:r w:rsidR="00A50ECE" w:rsidRPr="00A50ECE">
        <w:rPr>
          <w:rFonts w:asciiTheme="minorHAnsi" w:hAnsiTheme="minorHAnsi" w:cs="Times New Roman"/>
          <w:b/>
          <w:color w:val="auto"/>
          <w:sz w:val="22"/>
          <w:szCs w:val="22"/>
        </w:rPr>
        <w:t>. Описание функций программы «Эпюра»</w:t>
      </w:r>
      <w:bookmarkEnd w:id="34"/>
    </w:p>
    <w:p w:rsidR="00BE1EFB" w:rsidRDefault="00BE1EFB" w:rsidP="00BE1EFB">
      <w:pPr>
        <w:rPr>
          <w:rFonts w:asciiTheme="minorHAnsi" w:hAnsiTheme="minorHAnsi"/>
          <w:b/>
        </w:rPr>
      </w:pPr>
    </w:p>
    <w:p w:rsidR="00AD72D4" w:rsidRPr="00AD72D4" w:rsidRDefault="00AD72D4" w:rsidP="00AD72D4">
      <w:pPr>
        <w:jc w:val="both"/>
        <w:rPr>
          <w:rFonts w:asciiTheme="minorHAnsi" w:hAnsiTheme="minorHAnsi"/>
        </w:rPr>
      </w:pPr>
      <w:r>
        <w:rPr>
          <w:rFonts w:asciiTheme="minorHAnsi" w:hAnsiTheme="minorHAnsi"/>
        </w:rPr>
        <w:t>В этом разделе описываются основные элементы программы, необходимые для выполнения работ по планированию</w:t>
      </w:r>
    </w:p>
    <w:p w:rsidR="00AD72D4" w:rsidRPr="00A50ECE" w:rsidRDefault="00AD72D4" w:rsidP="00BE1EFB">
      <w:pPr>
        <w:rPr>
          <w:rFonts w:asciiTheme="minorHAnsi" w:hAnsiTheme="minorHAnsi"/>
          <w:b/>
        </w:rPr>
      </w:pPr>
    </w:p>
    <w:p w:rsidR="00A50ECE" w:rsidRDefault="00BE1EFB" w:rsidP="00A50ECE">
      <w:pPr>
        <w:pStyle w:val="2"/>
        <w:rPr>
          <w:rFonts w:asciiTheme="minorHAnsi" w:hAnsiTheme="minorHAnsi" w:cs="Times New Roman"/>
          <w:b/>
          <w:color w:val="auto"/>
          <w:sz w:val="22"/>
          <w:szCs w:val="22"/>
        </w:rPr>
      </w:pPr>
      <w:bookmarkStart w:id="35" w:name="_Toc467771837"/>
      <w:bookmarkStart w:id="36" w:name="_Toc500856119"/>
      <w:r w:rsidRPr="00A50ECE">
        <w:rPr>
          <w:rFonts w:asciiTheme="minorHAnsi" w:hAnsiTheme="minorHAnsi" w:cs="Times New Roman"/>
          <w:b/>
          <w:color w:val="auto"/>
          <w:sz w:val="22"/>
          <w:szCs w:val="22"/>
        </w:rPr>
        <w:lastRenderedPageBreak/>
        <w:t>Глава 1.</w:t>
      </w:r>
      <w:bookmarkEnd w:id="35"/>
      <w:r w:rsidR="00A50ECE" w:rsidRPr="00A50ECE">
        <w:rPr>
          <w:rFonts w:asciiTheme="minorHAnsi" w:hAnsiTheme="minorHAnsi" w:cs="Times New Roman"/>
          <w:b/>
          <w:color w:val="auto"/>
          <w:sz w:val="22"/>
          <w:szCs w:val="22"/>
        </w:rPr>
        <w:t xml:space="preserve"> Основные объекты программы</w:t>
      </w:r>
      <w:bookmarkEnd w:id="36"/>
    </w:p>
    <w:p w:rsidR="00544907" w:rsidRPr="00544907" w:rsidRDefault="00544907" w:rsidP="00544907"/>
    <w:p w:rsidR="00544907" w:rsidRDefault="00544907" w:rsidP="00544907">
      <w:pPr>
        <w:pStyle w:val="3"/>
        <w:rPr>
          <w:rFonts w:asciiTheme="minorHAnsi" w:hAnsiTheme="minorHAnsi"/>
          <w:b/>
          <w:color w:val="auto"/>
          <w:sz w:val="22"/>
          <w:szCs w:val="22"/>
        </w:rPr>
      </w:pPr>
      <w:bookmarkStart w:id="37" w:name="_Toc500856120"/>
      <w:r w:rsidRPr="00544907">
        <w:rPr>
          <w:rFonts w:asciiTheme="minorHAnsi" w:hAnsiTheme="minorHAnsi"/>
          <w:b/>
          <w:color w:val="auto"/>
          <w:sz w:val="22"/>
          <w:szCs w:val="22"/>
        </w:rPr>
        <w:t>Справочники</w:t>
      </w:r>
      <w:bookmarkEnd w:id="37"/>
    </w:p>
    <w:p w:rsidR="00A60A9F" w:rsidRDefault="00A60A9F" w:rsidP="00A60A9F"/>
    <w:p w:rsidR="00A60A9F" w:rsidRPr="00A60A9F" w:rsidRDefault="00A60A9F" w:rsidP="00A60A9F">
      <w:r>
        <w:t>Справочники содержат статич</w:t>
      </w:r>
      <w:r w:rsidR="00856F56">
        <w:t>ескую информацию, используемую при подготовке документов</w:t>
      </w:r>
    </w:p>
    <w:p w:rsidR="00544907" w:rsidRPr="00544907" w:rsidRDefault="00544907" w:rsidP="00544907"/>
    <w:p w:rsidR="00544907" w:rsidRPr="00856F56" w:rsidRDefault="00544907" w:rsidP="00544907">
      <w:pPr>
        <w:pStyle w:val="4"/>
        <w:rPr>
          <w:rFonts w:asciiTheme="minorHAnsi" w:hAnsiTheme="minorHAnsi"/>
          <w:b/>
          <w:color w:val="auto"/>
        </w:rPr>
      </w:pPr>
      <w:r w:rsidRPr="00856F56">
        <w:rPr>
          <w:rFonts w:asciiTheme="minorHAnsi" w:hAnsiTheme="minorHAnsi"/>
          <w:b/>
          <w:color w:val="auto"/>
        </w:rPr>
        <w:t>Автодороги</w:t>
      </w:r>
    </w:p>
    <w:p w:rsidR="00856F56" w:rsidRDefault="00856F56" w:rsidP="00856F56">
      <w:pPr>
        <w:jc w:val="both"/>
        <w:rPr>
          <w:rFonts w:asciiTheme="minorHAnsi" w:hAnsiTheme="minorHAnsi"/>
        </w:rPr>
      </w:pPr>
      <w:r>
        <w:rPr>
          <w:rFonts w:asciiTheme="minorHAnsi" w:hAnsiTheme="minorHAnsi"/>
        </w:rPr>
        <w:t>Элемент справочника Автодороги содержит основные сведения по автодороге: Наименование, Адрес, принадлежность к ДЭУ, пользователя автодороги, идентификационный и кадастровый номера, общую протяженность дороги с расшифровкой по видам покрытия</w:t>
      </w:r>
    </w:p>
    <w:p w:rsidR="00856F56" w:rsidRDefault="00856F56" w:rsidP="00856F56">
      <w:pPr>
        <w:rPr>
          <w:rFonts w:asciiTheme="minorHAnsi" w:hAnsiTheme="minorHAnsi"/>
        </w:rPr>
      </w:pPr>
    </w:p>
    <w:p w:rsidR="00856F56" w:rsidRDefault="00206070" w:rsidP="00856F56">
      <w:pPr>
        <w:keepNext/>
      </w:pPr>
      <w:r w:rsidRPr="00206070">
        <w:rPr>
          <w:rFonts w:asciiTheme="minorHAnsi" w:hAnsiTheme="minorHAnsi"/>
          <w:noProof/>
          <w:lang w:eastAsia="ru-RU"/>
        </w:rPr>
        <w:drawing>
          <wp:inline distT="0" distB="0" distL="0" distR="0">
            <wp:extent cx="4085590" cy="1962593"/>
            <wp:effectExtent l="19050" t="0" r="0" b="0"/>
            <wp:docPr id="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4085590" cy="1962593"/>
                    </a:xfrm>
                    <a:prstGeom prst="rect">
                      <a:avLst/>
                    </a:prstGeom>
                    <a:noFill/>
                    <a:ln w="9525">
                      <a:noFill/>
                      <a:miter lim="800000"/>
                      <a:headEnd/>
                      <a:tailEnd/>
                    </a:ln>
                  </pic:spPr>
                </pic:pic>
              </a:graphicData>
            </a:graphic>
          </wp:inline>
        </w:drawing>
      </w:r>
    </w:p>
    <w:p w:rsidR="00856F56" w:rsidRPr="00856F56" w:rsidRDefault="00856F56" w:rsidP="00856F56">
      <w:pPr>
        <w:pStyle w:val="ac"/>
        <w:rPr>
          <w:rFonts w:asciiTheme="minorHAnsi" w:hAnsiTheme="minorHAnsi"/>
          <w:color w:val="auto"/>
        </w:rPr>
      </w:pPr>
      <w:r>
        <w:t xml:space="preserve">Рисунок </w:t>
      </w:r>
      <w:fldSimple w:instr=" SEQ Рисунок \* ARABIC ">
        <w:r w:rsidR="002920F1">
          <w:rPr>
            <w:noProof/>
          </w:rPr>
          <w:t>27</w:t>
        </w:r>
      </w:fldSimple>
      <w:r>
        <w:t>. Элемент справочника Автодороги</w:t>
      </w:r>
    </w:p>
    <w:p w:rsidR="00544907" w:rsidRDefault="00544907">
      <w:pPr>
        <w:pStyle w:val="4"/>
        <w:rPr>
          <w:rFonts w:asciiTheme="minorHAnsi" w:hAnsiTheme="minorHAnsi"/>
          <w:b/>
          <w:color w:val="auto"/>
        </w:rPr>
      </w:pPr>
      <w:r w:rsidRPr="00856F56">
        <w:rPr>
          <w:rFonts w:asciiTheme="minorHAnsi" w:hAnsiTheme="minorHAnsi"/>
          <w:b/>
          <w:color w:val="auto"/>
        </w:rPr>
        <w:t>Типы покрытия</w:t>
      </w:r>
    </w:p>
    <w:p w:rsidR="00856F56" w:rsidRDefault="00856F56" w:rsidP="00856F56">
      <w:r>
        <w:t>Справочник типов покрытия содержит список возможных покрытий автодорог</w:t>
      </w:r>
    </w:p>
    <w:p w:rsidR="00856F56" w:rsidRDefault="00856F56" w:rsidP="00856F56">
      <w:pPr>
        <w:keepNext/>
      </w:pPr>
      <w:r w:rsidRPr="00856F56">
        <w:rPr>
          <w:noProof/>
          <w:lang w:eastAsia="ru-RU"/>
        </w:rPr>
        <w:lastRenderedPageBreak/>
        <w:drawing>
          <wp:inline distT="0" distB="0" distL="0" distR="0">
            <wp:extent cx="4085590" cy="165227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85590" cy="1652270"/>
                    </a:xfrm>
                    <a:prstGeom prst="rect">
                      <a:avLst/>
                    </a:prstGeom>
                  </pic:spPr>
                </pic:pic>
              </a:graphicData>
            </a:graphic>
          </wp:inline>
        </w:drawing>
      </w:r>
    </w:p>
    <w:p w:rsidR="00B97AFF" w:rsidRPr="00B97AFF" w:rsidRDefault="00856F56" w:rsidP="00B97AFF">
      <w:pPr>
        <w:pStyle w:val="ac"/>
      </w:pPr>
      <w:r>
        <w:t xml:space="preserve">Рисунок </w:t>
      </w:r>
      <w:fldSimple w:instr=" SEQ Рисунок \* ARABIC ">
        <w:r w:rsidR="002920F1">
          <w:rPr>
            <w:noProof/>
          </w:rPr>
          <w:t>28</w:t>
        </w:r>
      </w:fldSimple>
      <w:r>
        <w:t>. Справочник типов покрытий</w:t>
      </w:r>
    </w:p>
    <w:p w:rsidR="00544907" w:rsidRDefault="00544907">
      <w:pPr>
        <w:pStyle w:val="4"/>
        <w:rPr>
          <w:rFonts w:asciiTheme="minorHAnsi" w:hAnsiTheme="minorHAnsi"/>
          <w:b/>
          <w:color w:val="auto"/>
        </w:rPr>
      </w:pPr>
      <w:r w:rsidRPr="00856F56">
        <w:rPr>
          <w:rFonts w:asciiTheme="minorHAnsi" w:hAnsiTheme="minorHAnsi"/>
          <w:b/>
          <w:color w:val="auto"/>
        </w:rPr>
        <w:t>Организации</w:t>
      </w:r>
    </w:p>
    <w:p w:rsidR="00B97AFF" w:rsidRDefault="00B97AFF" w:rsidP="00B97AFF">
      <w:pPr>
        <w:jc w:val="both"/>
      </w:pPr>
      <w:r>
        <w:t xml:space="preserve">Справочник содержит структурные подразделения </w:t>
      </w:r>
    </w:p>
    <w:p w:rsidR="002920F1" w:rsidRDefault="002920F1" w:rsidP="00544907">
      <w:pPr>
        <w:pStyle w:val="4"/>
        <w:rPr>
          <w:rFonts w:asciiTheme="minorHAnsi" w:hAnsiTheme="minorHAnsi"/>
          <w:b/>
          <w:color w:val="auto"/>
        </w:rPr>
      </w:pPr>
    </w:p>
    <w:p w:rsidR="00544907" w:rsidRDefault="00544907" w:rsidP="00544907">
      <w:pPr>
        <w:pStyle w:val="4"/>
        <w:rPr>
          <w:rFonts w:asciiTheme="minorHAnsi" w:hAnsiTheme="minorHAnsi"/>
          <w:b/>
          <w:color w:val="auto"/>
        </w:rPr>
      </w:pPr>
      <w:r w:rsidRPr="00856F56">
        <w:rPr>
          <w:rFonts w:asciiTheme="minorHAnsi" w:hAnsiTheme="minorHAnsi"/>
          <w:b/>
          <w:color w:val="auto"/>
        </w:rPr>
        <w:t>Виды работ</w:t>
      </w:r>
    </w:p>
    <w:p w:rsidR="00B97AFF" w:rsidRDefault="00B97AFF" w:rsidP="00B97AFF">
      <w:pPr>
        <w:jc w:val="both"/>
      </w:pPr>
      <w:r>
        <w:t>Справочник содержит перечень видов работ</w:t>
      </w:r>
    </w:p>
    <w:p w:rsidR="00B97AFF" w:rsidRDefault="00B97AFF" w:rsidP="00B97AFF">
      <w:pPr>
        <w:keepNext/>
      </w:pPr>
      <w:r w:rsidRPr="00B97AFF">
        <w:rPr>
          <w:noProof/>
          <w:lang w:eastAsia="ru-RU"/>
        </w:rPr>
        <w:drawing>
          <wp:inline distT="0" distB="0" distL="0" distR="0">
            <wp:extent cx="4085590" cy="16630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85590" cy="1663065"/>
                    </a:xfrm>
                    <a:prstGeom prst="rect">
                      <a:avLst/>
                    </a:prstGeom>
                  </pic:spPr>
                </pic:pic>
              </a:graphicData>
            </a:graphic>
          </wp:inline>
        </w:drawing>
      </w:r>
    </w:p>
    <w:p w:rsidR="00B97AFF" w:rsidRPr="00B97AFF" w:rsidRDefault="002920F1" w:rsidP="002920F1">
      <w:pPr>
        <w:pStyle w:val="ac"/>
      </w:pPr>
      <w:r>
        <w:t xml:space="preserve">Рисунок </w:t>
      </w:r>
      <w:fldSimple w:instr=" SEQ Рисунок \* ARABIC ">
        <w:r>
          <w:rPr>
            <w:noProof/>
          </w:rPr>
          <w:t>29</w:t>
        </w:r>
      </w:fldSimple>
      <w:r w:rsidR="00B97AFF">
        <w:t>. Справочник Виды работ.</w:t>
      </w:r>
    </w:p>
    <w:p w:rsidR="00544907" w:rsidRDefault="00544907">
      <w:pPr>
        <w:pStyle w:val="4"/>
        <w:rPr>
          <w:rFonts w:asciiTheme="minorHAnsi" w:hAnsiTheme="minorHAnsi"/>
          <w:b/>
          <w:color w:val="auto"/>
        </w:rPr>
      </w:pPr>
      <w:r w:rsidRPr="00856F56">
        <w:rPr>
          <w:rFonts w:asciiTheme="minorHAnsi" w:hAnsiTheme="minorHAnsi"/>
          <w:b/>
          <w:color w:val="auto"/>
        </w:rPr>
        <w:t>Материальные группы</w:t>
      </w:r>
    </w:p>
    <w:p w:rsidR="00B97AFF" w:rsidRDefault="00B97AFF" w:rsidP="00B97AFF">
      <w:pPr>
        <w:jc w:val="both"/>
      </w:pPr>
      <w:r>
        <w:t>Справочник содержит перечень материальных групп, используемых при проведении работ</w:t>
      </w:r>
    </w:p>
    <w:p w:rsidR="00B97AFF" w:rsidRDefault="00206070" w:rsidP="00B97AFF">
      <w:pPr>
        <w:keepNext/>
        <w:jc w:val="both"/>
      </w:pPr>
      <w:r w:rsidRPr="00206070">
        <w:rPr>
          <w:noProof/>
          <w:lang w:eastAsia="ru-RU"/>
        </w:rPr>
        <w:drawing>
          <wp:inline distT="0" distB="0" distL="0" distR="0">
            <wp:extent cx="4085590" cy="962599"/>
            <wp:effectExtent l="19050" t="0" r="0" b="0"/>
            <wp:docPr id="53" name="Рисунок 3" descr="C:\Users\Антон\Downloads\Рисунок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тон\Downloads\Рисунок31.png"/>
                    <pic:cNvPicPr>
                      <a:picLocks noChangeAspect="1" noChangeArrowheads="1"/>
                    </pic:cNvPicPr>
                  </pic:nvPicPr>
                  <pic:blipFill>
                    <a:blip r:embed="rId37"/>
                    <a:srcRect/>
                    <a:stretch>
                      <a:fillRect/>
                    </a:stretch>
                  </pic:blipFill>
                  <pic:spPr bwMode="auto">
                    <a:xfrm>
                      <a:off x="0" y="0"/>
                      <a:ext cx="4085590" cy="962599"/>
                    </a:xfrm>
                    <a:prstGeom prst="rect">
                      <a:avLst/>
                    </a:prstGeom>
                    <a:noFill/>
                    <a:ln w="9525">
                      <a:noFill/>
                      <a:miter lim="800000"/>
                      <a:headEnd/>
                      <a:tailEnd/>
                    </a:ln>
                  </pic:spPr>
                </pic:pic>
              </a:graphicData>
            </a:graphic>
          </wp:inline>
        </w:drawing>
      </w:r>
    </w:p>
    <w:p w:rsidR="00B97AFF" w:rsidRPr="00B97AFF" w:rsidRDefault="00B97AFF" w:rsidP="00B97AFF">
      <w:pPr>
        <w:pStyle w:val="ac"/>
        <w:jc w:val="both"/>
      </w:pPr>
      <w:r>
        <w:t xml:space="preserve">Рисунок </w:t>
      </w:r>
      <w:fldSimple w:instr=" SEQ Рисунок \* ARABIC ">
        <w:r w:rsidR="002920F1">
          <w:rPr>
            <w:noProof/>
          </w:rPr>
          <w:t>30</w:t>
        </w:r>
      </w:fldSimple>
      <w:r>
        <w:t>. Справочник Материальные группы</w:t>
      </w:r>
    </w:p>
    <w:p w:rsidR="00544907" w:rsidRDefault="00544907" w:rsidP="00544907">
      <w:pPr>
        <w:pStyle w:val="4"/>
        <w:rPr>
          <w:rFonts w:asciiTheme="minorHAnsi" w:hAnsiTheme="minorHAnsi"/>
          <w:b/>
          <w:color w:val="auto"/>
        </w:rPr>
      </w:pPr>
      <w:r w:rsidRPr="00856F56">
        <w:rPr>
          <w:rFonts w:asciiTheme="minorHAnsi" w:hAnsiTheme="minorHAnsi"/>
          <w:b/>
          <w:color w:val="auto"/>
        </w:rPr>
        <w:lastRenderedPageBreak/>
        <w:t>Значения разрядных групп материалов</w:t>
      </w:r>
    </w:p>
    <w:p w:rsidR="00B97AFF" w:rsidRDefault="00B97AFF" w:rsidP="006D5A13">
      <w:pPr>
        <w:jc w:val="both"/>
      </w:pPr>
      <w:r>
        <w:t xml:space="preserve">Справочник содержит </w:t>
      </w:r>
      <w:r w:rsidR="006D5A13">
        <w:t>характеристики</w:t>
      </w:r>
      <w:r>
        <w:t xml:space="preserve"> материалов</w:t>
      </w:r>
      <w:r w:rsidR="006D5A13">
        <w:t>, используемых при описании полных свойств материала по ГОСТ</w:t>
      </w:r>
    </w:p>
    <w:p w:rsidR="00B97AFF" w:rsidRDefault="00B97AFF" w:rsidP="00B97AFF"/>
    <w:p w:rsidR="006D5A13" w:rsidRDefault="00206070" w:rsidP="006D5A13">
      <w:pPr>
        <w:keepNext/>
      </w:pPr>
      <w:r w:rsidRPr="00206070">
        <w:rPr>
          <w:noProof/>
          <w:lang w:eastAsia="ru-RU"/>
        </w:rPr>
        <w:drawing>
          <wp:inline distT="0" distB="0" distL="0" distR="0">
            <wp:extent cx="4085590" cy="1250592"/>
            <wp:effectExtent l="19050" t="0" r="0" b="0"/>
            <wp:docPr id="60" name="Рисунок 4" descr="C:\Users\Антон\Downloads\Рисунок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тон\Downloads\Рисунок32.png"/>
                    <pic:cNvPicPr>
                      <a:picLocks noChangeAspect="1" noChangeArrowheads="1"/>
                    </pic:cNvPicPr>
                  </pic:nvPicPr>
                  <pic:blipFill>
                    <a:blip r:embed="rId38"/>
                    <a:srcRect/>
                    <a:stretch>
                      <a:fillRect/>
                    </a:stretch>
                  </pic:blipFill>
                  <pic:spPr bwMode="auto">
                    <a:xfrm>
                      <a:off x="0" y="0"/>
                      <a:ext cx="4085590" cy="1250592"/>
                    </a:xfrm>
                    <a:prstGeom prst="rect">
                      <a:avLst/>
                    </a:prstGeom>
                    <a:noFill/>
                    <a:ln w="9525">
                      <a:noFill/>
                      <a:miter lim="800000"/>
                      <a:headEnd/>
                      <a:tailEnd/>
                    </a:ln>
                  </pic:spPr>
                </pic:pic>
              </a:graphicData>
            </a:graphic>
          </wp:inline>
        </w:drawing>
      </w:r>
    </w:p>
    <w:p w:rsidR="00B97AFF" w:rsidRDefault="006D5A13" w:rsidP="006D5A13">
      <w:pPr>
        <w:pStyle w:val="ac"/>
      </w:pPr>
      <w:r>
        <w:t xml:space="preserve">Рисунок </w:t>
      </w:r>
      <w:fldSimple w:instr=" SEQ Рисунок \* ARABIC ">
        <w:r w:rsidR="002920F1">
          <w:rPr>
            <w:noProof/>
          </w:rPr>
          <w:t>31</w:t>
        </w:r>
      </w:fldSimple>
      <w:r>
        <w:t>. Справочник Значения разрядных групп материалов.</w:t>
      </w:r>
    </w:p>
    <w:p w:rsidR="006D5A13" w:rsidRPr="006D5A13" w:rsidRDefault="006D5A13" w:rsidP="006D5A13"/>
    <w:p w:rsidR="00544907" w:rsidRDefault="00544907">
      <w:pPr>
        <w:pStyle w:val="4"/>
        <w:rPr>
          <w:rFonts w:asciiTheme="minorHAnsi" w:hAnsiTheme="minorHAnsi"/>
          <w:b/>
          <w:color w:val="auto"/>
        </w:rPr>
      </w:pPr>
      <w:r w:rsidRPr="00856F56">
        <w:rPr>
          <w:rFonts w:asciiTheme="minorHAnsi" w:hAnsiTheme="minorHAnsi"/>
          <w:b/>
          <w:color w:val="auto"/>
        </w:rPr>
        <w:t>Конструктор материалов</w:t>
      </w:r>
    </w:p>
    <w:p w:rsidR="006D5A13" w:rsidRDefault="00182106" w:rsidP="006D5A13">
      <w:r>
        <w:t>Справочник служит для описания материалов по ГОСТу</w:t>
      </w:r>
    </w:p>
    <w:p w:rsidR="006D5A13" w:rsidRPr="006D5A13" w:rsidRDefault="006D5A13" w:rsidP="006D5A13"/>
    <w:p w:rsidR="00182106" w:rsidRDefault="006D5A13" w:rsidP="00182106">
      <w:pPr>
        <w:keepNext/>
      </w:pPr>
      <w:r w:rsidRPr="006D5A13">
        <w:rPr>
          <w:noProof/>
          <w:lang w:eastAsia="ru-RU"/>
        </w:rPr>
        <w:drawing>
          <wp:inline distT="0" distB="0" distL="0" distR="0">
            <wp:extent cx="4085590" cy="222758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85590" cy="2227580"/>
                    </a:xfrm>
                    <a:prstGeom prst="rect">
                      <a:avLst/>
                    </a:prstGeom>
                  </pic:spPr>
                </pic:pic>
              </a:graphicData>
            </a:graphic>
          </wp:inline>
        </w:drawing>
      </w:r>
    </w:p>
    <w:p w:rsidR="006D5A13" w:rsidRPr="006D5A13" w:rsidRDefault="00182106" w:rsidP="00182106">
      <w:pPr>
        <w:pStyle w:val="ac"/>
      </w:pPr>
      <w:r>
        <w:t xml:space="preserve">Рисунок </w:t>
      </w:r>
      <w:fldSimple w:instr=" SEQ Рисунок \* ARABIC ">
        <w:r w:rsidR="002920F1">
          <w:rPr>
            <w:noProof/>
          </w:rPr>
          <w:t>32</w:t>
        </w:r>
      </w:fldSimple>
      <w:r>
        <w:t>. Справочник Конструктор материалов</w:t>
      </w:r>
    </w:p>
    <w:p w:rsidR="00544907" w:rsidRDefault="00544907" w:rsidP="00544907">
      <w:pPr>
        <w:pStyle w:val="4"/>
        <w:rPr>
          <w:rFonts w:asciiTheme="minorHAnsi" w:hAnsiTheme="minorHAnsi"/>
          <w:b/>
          <w:color w:val="auto"/>
        </w:rPr>
      </w:pPr>
      <w:r w:rsidRPr="00856F56">
        <w:rPr>
          <w:rFonts w:asciiTheme="minorHAnsi" w:hAnsiTheme="minorHAnsi"/>
          <w:b/>
          <w:color w:val="auto"/>
        </w:rPr>
        <w:t>Классификатор единиц измерения</w:t>
      </w:r>
    </w:p>
    <w:p w:rsidR="00182106" w:rsidRPr="00182106" w:rsidRDefault="00182106" w:rsidP="00182106">
      <w:pPr>
        <w:jc w:val="both"/>
      </w:pPr>
      <w:r>
        <w:t>Справочник содержит список единиц измерения материалов и работ</w:t>
      </w:r>
    </w:p>
    <w:p w:rsidR="00182106" w:rsidRDefault="00182106" w:rsidP="00182106">
      <w:pPr>
        <w:keepNext/>
      </w:pPr>
      <w:r w:rsidRPr="00182106">
        <w:rPr>
          <w:noProof/>
          <w:lang w:eastAsia="ru-RU"/>
        </w:rPr>
        <w:lastRenderedPageBreak/>
        <w:drawing>
          <wp:inline distT="0" distB="0" distL="0" distR="0">
            <wp:extent cx="4085590" cy="201422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5590" cy="2014220"/>
                    </a:xfrm>
                    <a:prstGeom prst="rect">
                      <a:avLst/>
                    </a:prstGeom>
                  </pic:spPr>
                </pic:pic>
              </a:graphicData>
            </a:graphic>
          </wp:inline>
        </w:drawing>
      </w:r>
    </w:p>
    <w:p w:rsidR="00182106" w:rsidRPr="00182106" w:rsidRDefault="00182106" w:rsidP="00182106">
      <w:pPr>
        <w:pStyle w:val="ac"/>
      </w:pPr>
      <w:r>
        <w:t xml:space="preserve">Рисунок </w:t>
      </w:r>
      <w:fldSimple w:instr=" SEQ Рисунок \* ARABIC ">
        <w:r w:rsidR="002920F1">
          <w:rPr>
            <w:noProof/>
          </w:rPr>
          <w:t>33</w:t>
        </w:r>
      </w:fldSimple>
      <w:r>
        <w:t>. Справочник Классификатор единиц измерения</w:t>
      </w:r>
    </w:p>
    <w:p w:rsidR="00544907" w:rsidRDefault="00544907" w:rsidP="00544907">
      <w:pPr>
        <w:pStyle w:val="4"/>
        <w:rPr>
          <w:rFonts w:asciiTheme="minorHAnsi" w:hAnsiTheme="minorHAnsi"/>
          <w:b/>
          <w:color w:val="auto"/>
        </w:rPr>
      </w:pPr>
      <w:r w:rsidRPr="00856F56">
        <w:rPr>
          <w:rFonts w:asciiTheme="minorHAnsi" w:hAnsiTheme="minorHAnsi"/>
          <w:b/>
          <w:color w:val="auto"/>
        </w:rPr>
        <w:t>Классификатор работ</w:t>
      </w:r>
    </w:p>
    <w:p w:rsidR="008C5CFD" w:rsidRPr="008C5CFD" w:rsidRDefault="008C5CFD" w:rsidP="008C5CFD">
      <w:r>
        <w:t>Справочник содержит обобщенный перечень работ по содержанию и ремонту автодорог</w:t>
      </w:r>
    </w:p>
    <w:p w:rsidR="00FA750F" w:rsidRDefault="00FA750F" w:rsidP="00FA750F">
      <w:pPr>
        <w:keepNext/>
      </w:pPr>
      <w:r w:rsidRPr="00FA750F">
        <w:rPr>
          <w:noProof/>
          <w:lang w:eastAsia="ru-RU"/>
        </w:rPr>
        <w:drawing>
          <wp:inline distT="0" distB="0" distL="0" distR="0">
            <wp:extent cx="4085590" cy="2705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5590" cy="2705100"/>
                    </a:xfrm>
                    <a:prstGeom prst="rect">
                      <a:avLst/>
                    </a:prstGeom>
                  </pic:spPr>
                </pic:pic>
              </a:graphicData>
            </a:graphic>
          </wp:inline>
        </w:drawing>
      </w:r>
    </w:p>
    <w:p w:rsidR="00FA750F" w:rsidRPr="00FA750F" w:rsidRDefault="00FA750F" w:rsidP="00FA750F">
      <w:pPr>
        <w:pStyle w:val="ac"/>
      </w:pPr>
      <w:r>
        <w:t xml:space="preserve">Рисунок </w:t>
      </w:r>
      <w:fldSimple w:instr=" SEQ Рисунок \* ARABIC ">
        <w:r w:rsidR="002920F1">
          <w:rPr>
            <w:noProof/>
          </w:rPr>
          <w:t>34</w:t>
        </w:r>
      </w:fldSimple>
      <w:r>
        <w:t>. Классификатор работ</w:t>
      </w:r>
    </w:p>
    <w:p w:rsidR="00544907" w:rsidRDefault="00544907" w:rsidP="00544907">
      <w:pPr>
        <w:pStyle w:val="4"/>
        <w:rPr>
          <w:rFonts w:asciiTheme="minorHAnsi" w:hAnsiTheme="minorHAnsi"/>
          <w:b/>
          <w:color w:val="auto"/>
        </w:rPr>
      </w:pPr>
      <w:r w:rsidRPr="00856F56">
        <w:rPr>
          <w:rFonts w:asciiTheme="minorHAnsi" w:hAnsiTheme="minorHAnsi"/>
          <w:b/>
          <w:color w:val="auto"/>
        </w:rPr>
        <w:t>Классификатор расходов</w:t>
      </w:r>
    </w:p>
    <w:p w:rsidR="008C5CFD" w:rsidRDefault="008C5CFD" w:rsidP="008C5CFD">
      <w:r>
        <w:t>Справочник содержит обобщенные группы видов расходов, требуемых для обеспечения работы подразделений</w:t>
      </w:r>
    </w:p>
    <w:p w:rsidR="008C5CFD" w:rsidRPr="008C5CFD" w:rsidRDefault="008C5CFD" w:rsidP="008C5CFD"/>
    <w:p w:rsidR="008C5CFD" w:rsidRDefault="008C5CFD" w:rsidP="008C5CFD">
      <w:pPr>
        <w:keepNext/>
      </w:pPr>
      <w:r w:rsidRPr="008C5CFD">
        <w:rPr>
          <w:noProof/>
          <w:lang w:eastAsia="ru-RU"/>
        </w:rPr>
        <w:lastRenderedPageBreak/>
        <w:drawing>
          <wp:inline distT="0" distB="0" distL="0" distR="0">
            <wp:extent cx="4085590" cy="191516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85590" cy="1915160"/>
                    </a:xfrm>
                    <a:prstGeom prst="rect">
                      <a:avLst/>
                    </a:prstGeom>
                  </pic:spPr>
                </pic:pic>
              </a:graphicData>
            </a:graphic>
          </wp:inline>
        </w:drawing>
      </w:r>
    </w:p>
    <w:p w:rsidR="008C5CFD" w:rsidRPr="008C5CFD" w:rsidRDefault="008C5CFD" w:rsidP="008C5CFD">
      <w:pPr>
        <w:pStyle w:val="ac"/>
      </w:pPr>
      <w:r>
        <w:t xml:space="preserve">Рисунок </w:t>
      </w:r>
      <w:fldSimple w:instr=" SEQ Рисунок \* ARABIC ">
        <w:r w:rsidR="002920F1">
          <w:rPr>
            <w:noProof/>
          </w:rPr>
          <w:t>35</w:t>
        </w:r>
      </w:fldSimple>
      <w:r>
        <w:t>. Справочник Классификатор видов расходов</w:t>
      </w:r>
    </w:p>
    <w:p w:rsidR="00544907" w:rsidRDefault="00544907" w:rsidP="00544907">
      <w:pPr>
        <w:pStyle w:val="4"/>
        <w:rPr>
          <w:rFonts w:asciiTheme="minorHAnsi" w:hAnsiTheme="minorHAnsi"/>
          <w:b/>
          <w:color w:val="auto"/>
        </w:rPr>
      </w:pPr>
      <w:r w:rsidRPr="00856F56">
        <w:rPr>
          <w:rFonts w:asciiTheme="minorHAnsi" w:hAnsiTheme="minorHAnsi"/>
          <w:b/>
          <w:color w:val="auto"/>
        </w:rPr>
        <w:t>Пользователи</w:t>
      </w:r>
    </w:p>
    <w:p w:rsidR="00B47A70" w:rsidRDefault="00B47A70" w:rsidP="004954D0">
      <w:pPr>
        <w:jc w:val="both"/>
      </w:pPr>
      <w:r>
        <w:t>Справочник содержит спи</w:t>
      </w:r>
      <w:r w:rsidR="004954D0">
        <w:t>сок пользователей программы. И</w:t>
      </w:r>
      <w:r>
        <w:t xml:space="preserve">спользуется для </w:t>
      </w:r>
      <w:r w:rsidR="004954D0">
        <w:t xml:space="preserve">создания новых пользователей программы, </w:t>
      </w:r>
      <w:r>
        <w:t xml:space="preserve">установки </w:t>
      </w:r>
      <w:r w:rsidR="004954D0">
        <w:t>паролей, прав доступа</w:t>
      </w:r>
    </w:p>
    <w:p w:rsidR="004954D0" w:rsidRDefault="004954D0" w:rsidP="004954D0">
      <w:pPr>
        <w:jc w:val="both"/>
      </w:pPr>
    </w:p>
    <w:p w:rsidR="004954D0" w:rsidRDefault="00206070" w:rsidP="004954D0">
      <w:pPr>
        <w:keepNext/>
        <w:jc w:val="both"/>
      </w:pPr>
      <w:r w:rsidRPr="00206070">
        <w:rPr>
          <w:noProof/>
          <w:lang w:eastAsia="ru-RU"/>
        </w:rPr>
        <w:lastRenderedPageBreak/>
        <w:drawing>
          <wp:inline distT="0" distB="0" distL="0" distR="0">
            <wp:extent cx="4085590" cy="3672122"/>
            <wp:effectExtent l="19050" t="0" r="0" b="0"/>
            <wp:docPr id="6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4085590" cy="3672122"/>
                    </a:xfrm>
                    <a:prstGeom prst="rect">
                      <a:avLst/>
                    </a:prstGeom>
                    <a:noFill/>
                    <a:ln w="9525">
                      <a:noFill/>
                      <a:miter lim="800000"/>
                      <a:headEnd/>
                      <a:tailEnd/>
                    </a:ln>
                  </pic:spPr>
                </pic:pic>
              </a:graphicData>
            </a:graphic>
          </wp:inline>
        </w:drawing>
      </w:r>
    </w:p>
    <w:p w:rsidR="004954D0" w:rsidRPr="00B47A70" w:rsidRDefault="004954D0" w:rsidP="004954D0">
      <w:pPr>
        <w:pStyle w:val="ac"/>
        <w:jc w:val="both"/>
      </w:pPr>
      <w:r>
        <w:t xml:space="preserve">Рисунок </w:t>
      </w:r>
      <w:fldSimple w:instr=" SEQ Рисунок \* ARABIC ">
        <w:r w:rsidR="002920F1">
          <w:rPr>
            <w:noProof/>
          </w:rPr>
          <w:t>36</w:t>
        </w:r>
      </w:fldSimple>
      <w:r>
        <w:t>. Элемент справочника Пользователи</w:t>
      </w:r>
    </w:p>
    <w:p w:rsidR="00544907" w:rsidRDefault="00544907" w:rsidP="00544907">
      <w:pPr>
        <w:pStyle w:val="4"/>
        <w:rPr>
          <w:rFonts w:asciiTheme="minorHAnsi" w:hAnsiTheme="minorHAnsi"/>
          <w:b/>
          <w:color w:val="auto"/>
        </w:rPr>
      </w:pPr>
      <w:r w:rsidRPr="00856F56">
        <w:rPr>
          <w:rFonts w:asciiTheme="minorHAnsi" w:hAnsiTheme="minorHAnsi"/>
          <w:b/>
          <w:color w:val="auto"/>
        </w:rPr>
        <w:t>Физические лица</w:t>
      </w:r>
    </w:p>
    <w:p w:rsidR="004954D0" w:rsidRDefault="00715489" w:rsidP="0070049A">
      <w:pPr>
        <w:jc w:val="both"/>
      </w:pPr>
      <w:r>
        <w:t xml:space="preserve">Справочник со списком должностных лиц. Используется для </w:t>
      </w:r>
      <w:r w:rsidR="0070049A">
        <w:t>заполнения данных в подписях печатных форм.</w:t>
      </w:r>
    </w:p>
    <w:p w:rsidR="0070049A" w:rsidRDefault="00206070" w:rsidP="0070049A">
      <w:pPr>
        <w:keepNext/>
        <w:jc w:val="both"/>
      </w:pPr>
      <w:r w:rsidRPr="00206070">
        <w:rPr>
          <w:noProof/>
          <w:lang w:eastAsia="ru-RU"/>
        </w:rPr>
        <w:lastRenderedPageBreak/>
        <w:drawing>
          <wp:inline distT="0" distB="0" distL="0" distR="0">
            <wp:extent cx="4084955" cy="2202815"/>
            <wp:effectExtent l="19050" t="0" r="0" b="0"/>
            <wp:docPr id="1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srcRect/>
                    <a:stretch>
                      <a:fillRect/>
                    </a:stretch>
                  </pic:blipFill>
                  <pic:spPr bwMode="auto">
                    <a:xfrm>
                      <a:off x="0" y="0"/>
                      <a:ext cx="4084955" cy="2202815"/>
                    </a:xfrm>
                    <a:prstGeom prst="rect">
                      <a:avLst/>
                    </a:prstGeom>
                    <a:noFill/>
                    <a:ln w="9525">
                      <a:noFill/>
                      <a:miter lim="800000"/>
                      <a:headEnd/>
                      <a:tailEnd/>
                    </a:ln>
                  </pic:spPr>
                </pic:pic>
              </a:graphicData>
            </a:graphic>
          </wp:inline>
        </w:drawing>
      </w:r>
    </w:p>
    <w:p w:rsidR="0070049A" w:rsidRPr="004954D0" w:rsidRDefault="0070049A" w:rsidP="0070049A">
      <w:pPr>
        <w:pStyle w:val="ac"/>
        <w:jc w:val="both"/>
      </w:pPr>
      <w:r>
        <w:t xml:space="preserve">Рисунок </w:t>
      </w:r>
      <w:fldSimple w:instr=" SEQ Рисунок \* ARABIC ">
        <w:r w:rsidR="002920F1">
          <w:rPr>
            <w:noProof/>
          </w:rPr>
          <w:t>37</w:t>
        </w:r>
      </w:fldSimple>
      <w:r>
        <w:t>. Элемент справочника Физические лица</w:t>
      </w:r>
    </w:p>
    <w:p w:rsidR="00544907" w:rsidRPr="00544907" w:rsidRDefault="00544907" w:rsidP="00544907">
      <w:pPr>
        <w:pStyle w:val="3"/>
        <w:rPr>
          <w:rFonts w:asciiTheme="minorHAnsi" w:hAnsiTheme="minorHAnsi"/>
          <w:b/>
          <w:color w:val="auto"/>
          <w:sz w:val="22"/>
          <w:szCs w:val="22"/>
        </w:rPr>
      </w:pPr>
      <w:bookmarkStart w:id="38" w:name="_Toc500856121"/>
      <w:r w:rsidRPr="00544907">
        <w:rPr>
          <w:rFonts w:asciiTheme="minorHAnsi" w:hAnsiTheme="minorHAnsi"/>
          <w:b/>
          <w:color w:val="auto"/>
          <w:sz w:val="22"/>
          <w:szCs w:val="22"/>
        </w:rPr>
        <w:t>Документы</w:t>
      </w:r>
      <w:bookmarkEnd w:id="38"/>
    </w:p>
    <w:p w:rsidR="00544907" w:rsidRPr="00846AF3" w:rsidRDefault="00B6136F" w:rsidP="00D95659">
      <w:pPr>
        <w:jc w:val="both"/>
      </w:pPr>
      <w:r>
        <w:t>В этом разделе</w:t>
      </w:r>
      <w:r w:rsidR="00D95659">
        <w:t xml:space="preserve"> содержится описание документов и</w:t>
      </w:r>
      <w:r>
        <w:t xml:space="preserve"> правила работы с ними</w:t>
      </w:r>
    </w:p>
    <w:p w:rsidR="00B6136F" w:rsidRPr="00544907" w:rsidRDefault="00B6136F" w:rsidP="00544907"/>
    <w:p w:rsidR="00544907" w:rsidRDefault="00ED5C24" w:rsidP="00544907">
      <w:pPr>
        <w:pStyle w:val="4"/>
        <w:rPr>
          <w:rFonts w:asciiTheme="minorHAnsi" w:hAnsiTheme="minorHAnsi"/>
          <w:b/>
          <w:i w:val="0"/>
          <w:color w:val="auto"/>
        </w:rPr>
      </w:pPr>
      <w:r>
        <w:rPr>
          <w:rFonts w:asciiTheme="minorHAnsi" w:hAnsiTheme="minorHAnsi"/>
          <w:b/>
          <w:i w:val="0"/>
          <w:color w:val="auto"/>
        </w:rPr>
        <w:t>Информационная карта</w:t>
      </w:r>
      <w:r>
        <w:rPr>
          <w:rFonts w:asciiTheme="minorHAnsi" w:hAnsiTheme="minorHAnsi"/>
          <w:b/>
          <w:i w:val="0"/>
          <w:color w:val="auto"/>
        </w:rPr>
        <w:tab/>
      </w:r>
    </w:p>
    <w:p w:rsidR="00AD34CC" w:rsidRDefault="0066070C" w:rsidP="000B2D94">
      <w:pPr>
        <w:jc w:val="both"/>
      </w:pPr>
      <w:r>
        <w:t xml:space="preserve">Документ </w:t>
      </w:r>
      <w:r w:rsidR="00ED5C24">
        <w:t>Информационная карта</w:t>
      </w:r>
      <w:r>
        <w:t xml:space="preserve"> создается для одной автодороги, в случае планирования ремонта, и для группы автодорог, в случае планирования работ по содержанию. На закладке «Основные сведения» указывается планируемый год, подразделение, вид работ, автодорога (в случае ремонта), ширина автодороги, а также стоимость выполнения сметная и планируемая.</w:t>
      </w:r>
      <w:r w:rsidR="00102C52">
        <w:t xml:space="preserve"> Если работы планируется произвести силами сторонней организации, необходимо установить флаг «Выполнение</w:t>
      </w:r>
      <w:r w:rsidR="003A3484">
        <w:t xml:space="preserve"> </w:t>
      </w:r>
      <w:r w:rsidR="00102C52">
        <w:t>работ сторонней организацией».</w:t>
      </w:r>
    </w:p>
    <w:p w:rsidR="0066070C" w:rsidRDefault="00251836" w:rsidP="000B2D94">
      <w:pPr>
        <w:jc w:val="both"/>
      </w:pPr>
      <w:r>
        <w:rPr>
          <w:noProof/>
          <w:lang w:eastAsia="ru-RU"/>
        </w:rPr>
        <w:lastRenderedPageBreak/>
        <w:drawing>
          <wp:inline distT="0" distB="0" distL="0" distR="0">
            <wp:extent cx="4080510" cy="1984375"/>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4080510" cy="1984375"/>
                    </a:xfrm>
                    <a:prstGeom prst="rect">
                      <a:avLst/>
                    </a:prstGeom>
                    <a:noFill/>
                    <a:ln w="9525">
                      <a:noFill/>
                      <a:miter lim="800000"/>
                      <a:headEnd/>
                      <a:tailEnd/>
                    </a:ln>
                  </pic:spPr>
                </pic:pic>
              </a:graphicData>
            </a:graphic>
          </wp:inline>
        </w:drawing>
      </w:r>
    </w:p>
    <w:p w:rsidR="00544907" w:rsidRDefault="0066070C" w:rsidP="0066070C">
      <w:pPr>
        <w:pStyle w:val="ac"/>
      </w:pPr>
      <w:r>
        <w:t xml:space="preserve">Рисунок </w:t>
      </w:r>
      <w:fldSimple w:instr=" SEQ Рисунок \* ARABIC ">
        <w:r w:rsidR="002920F1">
          <w:rPr>
            <w:noProof/>
          </w:rPr>
          <w:t>38</w:t>
        </w:r>
      </w:fldSimple>
      <w:r>
        <w:t xml:space="preserve">. Документ </w:t>
      </w:r>
      <w:r w:rsidR="000B2D94">
        <w:t>Информационная карта</w:t>
      </w:r>
      <w:r>
        <w:t>. Основные сведения</w:t>
      </w:r>
    </w:p>
    <w:p w:rsidR="00AD34CC" w:rsidRDefault="0066070C" w:rsidP="0014230C">
      <w:pPr>
        <w:jc w:val="both"/>
      </w:pPr>
      <w:r>
        <w:t xml:space="preserve">В случае </w:t>
      </w:r>
      <w:r w:rsidR="00102C52">
        <w:t xml:space="preserve">планирования </w:t>
      </w:r>
      <w:r>
        <w:t xml:space="preserve">работ по ремонту, на закладке «Участки АД» </w:t>
      </w:r>
      <w:r w:rsidR="0014230C">
        <w:t>указываются</w:t>
      </w:r>
      <w:r>
        <w:t xml:space="preserve"> уча</w:t>
      </w:r>
      <w:r w:rsidR="0014230C">
        <w:t>стки автодороги, на которых планируется произвести ремонт. Участки определяются по начальному и конечному пикету, также для участка определяется тип его покрытия.</w:t>
      </w:r>
    </w:p>
    <w:p w:rsidR="009F0A19" w:rsidRDefault="009F0A19" w:rsidP="0014230C">
      <w:pPr>
        <w:jc w:val="both"/>
      </w:pPr>
    </w:p>
    <w:p w:rsidR="00ED5C24" w:rsidRPr="0014230C" w:rsidRDefault="00251836" w:rsidP="0014230C">
      <w:pPr>
        <w:jc w:val="both"/>
      </w:pPr>
      <w:r>
        <w:rPr>
          <w:noProof/>
          <w:lang w:eastAsia="ru-RU"/>
        </w:rPr>
        <w:drawing>
          <wp:inline distT="0" distB="0" distL="0" distR="0">
            <wp:extent cx="4080510" cy="103505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4080510" cy="1035050"/>
                    </a:xfrm>
                    <a:prstGeom prst="rect">
                      <a:avLst/>
                    </a:prstGeom>
                    <a:noFill/>
                    <a:ln w="9525">
                      <a:noFill/>
                      <a:miter lim="800000"/>
                      <a:headEnd/>
                      <a:tailEnd/>
                    </a:ln>
                  </pic:spPr>
                </pic:pic>
              </a:graphicData>
            </a:graphic>
          </wp:inline>
        </w:drawing>
      </w:r>
    </w:p>
    <w:p w:rsidR="0066070C" w:rsidRDefault="0014230C" w:rsidP="0014230C">
      <w:pPr>
        <w:pStyle w:val="ac"/>
      </w:pPr>
      <w:r>
        <w:t xml:space="preserve">Рисунок </w:t>
      </w:r>
      <w:fldSimple w:instr=" SEQ Рисунок \* ARABIC ">
        <w:r w:rsidR="002920F1">
          <w:rPr>
            <w:noProof/>
          </w:rPr>
          <w:t>39</w:t>
        </w:r>
      </w:fldSimple>
      <w:r>
        <w:t xml:space="preserve">. Документ </w:t>
      </w:r>
      <w:r w:rsidR="000B2D94">
        <w:t>Информационная карта</w:t>
      </w:r>
      <w:r>
        <w:t>. Участки АД.</w:t>
      </w:r>
    </w:p>
    <w:p w:rsidR="000B2D94" w:rsidRDefault="000B2D94" w:rsidP="00102C52">
      <w:pPr>
        <w:jc w:val="both"/>
      </w:pPr>
    </w:p>
    <w:p w:rsidR="000B2D94" w:rsidRDefault="000B2D94" w:rsidP="00102C52">
      <w:pPr>
        <w:jc w:val="both"/>
      </w:pPr>
    </w:p>
    <w:p w:rsidR="000B2D94" w:rsidRDefault="000B2D94" w:rsidP="00102C52">
      <w:pPr>
        <w:jc w:val="both"/>
      </w:pPr>
    </w:p>
    <w:p w:rsidR="000B2D94" w:rsidRDefault="000B2D94" w:rsidP="00102C52">
      <w:pPr>
        <w:jc w:val="both"/>
      </w:pPr>
    </w:p>
    <w:p w:rsidR="000B2D94" w:rsidRDefault="000B2D94" w:rsidP="00102C52">
      <w:pPr>
        <w:jc w:val="both"/>
      </w:pPr>
    </w:p>
    <w:p w:rsidR="000B2D94" w:rsidRDefault="000B2D94" w:rsidP="00102C52">
      <w:pPr>
        <w:jc w:val="both"/>
      </w:pPr>
    </w:p>
    <w:p w:rsidR="000B2D94" w:rsidRDefault="000B2D94" w:rsidP="00102C52">
      <w:pPr>
        <w:jc w:val="both"/>
      </w:pPr>
    </w:p>
    <w:p w:rsidR="000B2D94" w:rsidRDefault="000B2D94" w:rsidP="00102C52">
      <w:pPr>
        <w:jc w:val="both"/>
      </w:pPr>
    </w:p>
    <w:p w:rsidR="000B2D94" w:rsidRDefault="000B2D94" w:rsidP="00102C52">
      <w:pPr>
        <w:jc w:val="both"/>
      </w:pPr>
    </w:p>
    <w:p w:rsidR="0014230C" w:rsidRDefault="0014230C" w:rsidP="00102C52">
      <w:pPr>
        <w:jc w:val="both"/>
      </w:pPr>
      <w:r>
        <w:lastRenderedPageBreak/>
        <w:t xml:space="preserve">В случае </w:t>
      </w:r>
      <w:r w:rsidR="00102C52">
        <w:t xml:space="preserve">планирования </w:t>
      </w:r>
      <w:r>
        <w:t>работ по</w:t>
      </w:r>
      <w:r w:rsidR="00102C52">
        <w:t xml:space="preserve"> содержанию, на закладке «Автодороги» необходимо заполнить табличную часть полным перечнем автодорог, на которых планируется производить работы.</w:t>
      </w:r>
    </w:p>
    <w:p w:rsidR="009F0A19" w:rsidRDefault="009F0A19" w:rsidP="00102C52">
      <w:pPr>
        <w:keepNext/>
        <w:jc w:val="both"/>
      </w:pPr>
    </w:p>
    <w:p w:rsidR="00102C52" w:rsidRDefault="00251836" w:rsidP="00102C52">
      <w:pPr>
        <w:keepNext/>
        <w:jc w:val="both"/>
      </w:pPr>
      <w:r>
        <w:rPr>
          <w:noProof/>
          <w:lang w:eastAsia="ru-RU"/>
        </w:rPr>
        <w:drawing>
          <wp:inline distT="0" distB="0" distL="0" distR="0">
            <wp:extent cx="4080510" cy="104394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4080510" cy="1043940"/>
                    </a:xfrm>
                    <a:prstGeom prst="rect">
                      <a:avLst/>
                    </a:prstGeom>
                    <a:noFill/>
                    <a:ln w="9525">
                      <a:noFill/>
                      <a:miter lim="800000"/>
                      <a:headEnd/>
                      <a:tailEnd/>
                    </a:ln>
                  </pic:spPr>
                </pic:pic>
              </a:graphicData>
            </a:graphic>
          </wp:inline>
        </w:drawing>
      </w:r>
    </w:p>
    <w:p w:rsidR="00102C52" w:rsidRDefault="00102C52" w:rsidP="00102C52">
      <w:pPr>
        <w:pStyle w:val="ac"/>
        <w:jc w:val="both"/>
      </w:pPr>
      <w:r>
        <w:t xml:space="preserve">Рисунок </w:t>
      </w:r>
      <w:fldSimple w:instr=" SEQ Рисунок \* ARABIC ">
        <w:r w:rsidR="002920F1">
          <w:rPr>
            <w:noProof/>
          </w:rPr>
          <w:t>40</w:t>
        </w:r>
      </w:fldSimple>
      <w:r>
        <w:t xml:space="preserve">. Документ </w:t>
      </w:r>
      <w:r w:rsidR="000B2D94">
        <w:t>Информационная карта</w:t>
      </w:r>
      <w:r>
        <w:t>. Автодороги</w:t>
      </w:r>
    </w:p>
    <w:p w:rsidR="00AD34CC" w:rsidRDefault="00AD34CC" w:rsidP="00102C52">
      <w:pPr>
        <w:jc w:val="both"/>
      </w:pPr>
    </w:p>
    <w:p w:rsidR="00AD34CC" w:rsidRDefault="00AD34CC" w:rsidP="00102C52">
      <w:pPr>
        <w:jc w:val="both"/>
      </w:pPr>
    </w:p>
    <w:p w:rsidR="00102C52" w:rsidRDefault="00102C52" w:rsidP="00102C52">
      <w:pPr>
        <w:jc w:val="both"/>
      </w:pPr>
      <w:r>
        <w:t>На закладке Работы необходимо перечислить все виды планируемых работ, а также указать месяца, в которых эти работы планируется производить</w:t>
      </w:r>
      <w:r w:rsidR="000B2D94">
        <w:t>.</w:t>
      </w:r>
    </w:p>
    <w:p w:rsidR="00102C52" w:rsidRDefault="00102C52" w:rsidP="00102C52">
      <w:pPr>
        <w:jc w:val="both"/>
      </w:pPr>
    </w:p>
    <w:p w:rsidR="00102C52" w:rsidRDefault="00251836" w:rsidP="00102C52">
      <w:pPr>
        <w:keepNext/>
        <w:jc w:val="both"/>
      </w:pPr>
      <w:r>
        <w:rPr>
          <w:noProof/>
          <w:lang w:eastAsia="ru-RU"/>
        </w:rPr>
        <w:drawing>
          <wp:inline distT="0" distB="0" distL="0" distR="0">
            <wp:extent cx="4080510" cy="146621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4080510" cy="1466215"/>
                    </a:xfrm>
                    <a:prstGeom prst="rect">
                      <a:avLst/>
                    </a:prstGeom>
                    <a:noFill/>
                    <a:ln w="9525">
                      <a:noFill/>
                      <a:miter lim="800000"/>
                      <a:headEnd/>
                      <a:tailEnd/>
                    </a:ln>
                  </pic:spPr>
                </pic:pic>
              </a:graphicData>
            </a:graphic>
          </wp:inline>
        </w:drawing>
      </w:r>
    </w:p>
    <w:p w:rsidR="00102C52" w:rsidRDefault="00102C52" w:rsidP="00102C52">
      <w:pPr>
        <w:pStyle w:val="ac"/>
        <w:jc w:val="both"/>
      </w:pPr>
      <w:r>
        <w:t xml:space="preserve">Рисунок </w:t>
      </w:r>
      <w:fldSimple w:instr=" SEQ Рисунок \* ARABIC ">
        <w:r w:rsidR="002920F1">
          <w:rPr>
            <w:noProof/>
          </w:rPr>
          <w:t>41</w:t>
        </w:r>
      </w:fldSimple>
      <w:r>
        <w:t xml:space="preserve">. Документ </w:t>
      </w:r>
      <w:r w:rsidR="000B2D94">
        <w:t>Информационная карта</w:t>
      </w:r>
      <w:r>
        <w:t>. Работы</w:t>
      </w:r>
    </w:p>
    <w:p w:rsidR="000B2D94" w:rsidRDefault="000B2D94" w:rsidP="001C1A19">
      <w:pPr>
        <w:jc w:val="both"/>
      </w:pPr>
    </w:p>
    <w:p w:rsidR="000B2D94" w:rsidRDefault="000B2D94" w:rsidP="001C1A19">
      <w:pPr>
        <w:jc w:val="both"/>
      </w:pPr>
    </w:p>
    <w:p w:rsidR="00561AF5" w:rsidRDefault="00561AF5" w:rsidP="001C1A19">
      <w:pPr>
        <w:jc w:val="both"/>
      </w:pPr>
      <w:r>
        <w:t xml:space="preserve">Закладка </w:t>
      </w:r>
      <w:r w:rsidR="00C811CC">
        <w:t>Л</w:t>
      </w:r>
      <w:r>
        <w:t>окальная смета служит для определения</w:t>
      </w:r>
      <w:r w:rsidR="00C811CC">
        <w:t xml:space="preserve"> того</w:t>
      </w:r>
      <w:r>
        <w:t>, какие виды работ и в каком количестве будут выполняться.</w:t>
      </w:r>
      <w:r w:rsidR="00C811CC">
        <w:t xml:space="preserve"> Строка выделяется красным цветом, если не введено количество.</w:t>
      </w:r>
    </w:p>
    <w:p w:rsidR="00561AF5" w:rsidRDefault="00251836" w:rsidP="000B2D94">
      <w:pPr>
        <w:jc w:val="center"/>
      </w:pPr>
      <w:r>
        <w:rPr>
          <w:noProof/>
          <w:lang w:eastAsia="ru-RU"/>
        </w:rPr>
        <w:lastRenderedPageBreak/>
        <w:drawing>
          <wp:inline distT="0" distB="0" distL="0" distR="0">
            <wp:extent cx="4071620" cy="2113280"/>
            <wp:effectExtent l="19050" t="0" r="508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4071620" cy="2113280"/>
                    </a:xfrm>
                    <a:prstGeom prst="rect">
                      <a:avLst/>
                    </a:prstGeom>
                    <a:noFill/>
                    <a:ln w="9525">
                      <a:noFill/>
                      <a:miter lim="800000"/>
                      <a:headEnd/>
                      <a:tailEnd/>
                    </a:ln>
                  </pic:spPr>
                </pic:pic>
              </a:graphicData>
            </a:graphic>
          </wp:inline>
        </w:drawing>
      </w:r>
    </w:p>
    <w:p w:rsidR="00ED5C24" w:rsidRDefault="00ED5C24" w:rsidP="000B2D94">
      <w:pPr>
        <w:pStyle w:val="ac"/>
      </w:pPr>
      <w:r>
        <w:t xml:space="preserve">Рисунок </w:t>
      </w:r>
      <w:fldSimple w:instr=" SEQ Рисунок \* ARABIC ">
        <w:r w:rsidR="002920F1">
          <w:rPr>
            <w:noProof/>
          </w:rPr>
          <w:t>42</w:t>
        </w:r>
      </w:fldSimple>
      <w:r>
        <w:t xml:space="preserve">. Документ </w:t>
      </w:r>
      <w:r w:rsidR="000B2D94">
        <w:t>Информационная карта</w:t>
      </w:r>
      <w:r>
        <w:t xml:space="preserve">. </w:t>
      </w:r>
      <w:r w:rsidR="000B2D94">
        <w:t>Локальная смета</w:t>
      </w:r>
    </w:p>
    <w:p w:rsidR="00AD34CC" w:rsidRDefault="00102C52" w:rsidP="00AD34CC">
      <w:pPr>
        <w:jc w:val="both"/>
      </w:pPr>
      <w:r>
        <w:t>Закладка Материалы служит для определения требуемых материалов</w:t>
      </w:r>
      <w:r w:rsidR="001C1A19">
        <w:t>, объемов, сроков поставки,</w:t>
      </w:r>
      <w:r w:rsidR="00AD34CC">
        <w:t xml:space="preserve"> тары,</w:t>
      </w:r>
      <w:r w:rsidR="001C1A19">
        <w:t xml:space="preserve"> а также мест поставки. Для выбора материала необходимо воспользоваться кнопкой «Конструктор материала». Для заполнения координат мест поставки можно воспользоваться двумя вариантами: Указание места поставки на карте, или ввод координат вручную. Для этого на форме существует кнопка «Заполнить координаты» с вариантами: «Координаты по карте» и «Координаты вручную».</w:t>
      </w:r>
    </w:p>
    <w:p w:rsidR="00AD34CC" w:rsidRDefault="00AD34CC" w:rsidP="00AD34CC">
      <w:pPr>
        <w:jc w:val="both"/>
      </w:pPr>
    </w:p>
    <w:p w:rsidR="001C1A19" w:rsidRDefault="00251836" w:rsidP="00AD34CC">
      <w:pPr>
        <w:jc w:val="both"/>
      </w:pPr>
      <w:r>
        <w:rPr>
          <w:noProof/>
          <w:lang w:eastAsia="ru-RU"/>
        </w:rPr>
        <w:drawing>
          <wp:inline distT="0" distB="0" distL="0" distR="0">
            <wp:extent cx="4071620" cy="2130425"/>
            <wp:effectExtent l="19050" t="0" r="508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4071620" cy="2130425"/>
                    </a:xfrm>
                    <a:prstGeom prst="rect">
                      <a:avLst/>
                    </a:prstGeom>
                    <a:noFill/>
                    <a:ln w="9525">
                      <a:noFill/>
                      <a:miter lim="800000"/>
                      <a:headEnd/>
                      <a:tailEnd/>
                    </a:ln>
                  </pic:spPr>
                </pic:pic>
              </a:graphicData>
            </a:graphic>
          </wp:inline>
        </w:drawing>
      </w:r>
    </w:p>
    <w:p w:rsidR="00102C52" w:rsidRDefault="001C1A19" w:rsidP="001C1A19">
      <w:pPr>
        <w:pStyle w:val="ac"/>
      </w:pPr>
      <w:r>
        <w:t xml:space="preserve">Рисунок </w:t>
      </w:r>
      <w:fldSimple w:instr=" SEQ Рисунок \* ARABIC ">
        <w:r w:rsidR="002920F1">
          <w:rPr>
            <w:noProof/>
          </w:rPr>
          <w:t>43</w:t>
        </w:r>
      </w:fldSimple>
      <w:r>
        <w:t xml:space="preserve">. Документ </w:t>
      </w:r>
      <w:r w:rsidR="000B2D94">
        <w:t>Информационная карта</w:t>
      </w:r>
      <w:r>
        <w:t>. Материалы</w:t>
      </w:r>
    </w:p>
    <w:p w:rsidR="001C1A19" w:rsidRDefault="00337FB9" w:rsidP="006E00D3">
      <w:pPr>
        <w:jc w:val="both"/>
      </w:pPr>
      <w:r>
        <w:lastRenderedPageBreak/>
        <w:t>Конструктор материалов представляет собой помощник, поэтапно запрашивающий характеристики материалов по данным ГОСТов.</w:t>
      </w:r>
    </w:p>
    <w:p w:rsidR="00337FB9" w:rsidRDefault="00337FB9" w:rsidP="006E00D3">
      <w:pPr>
        <w:jc w:val="both"/>
      </w:pPr>
      <w:r>
        <w:t>Необходимо на каждом этапе выбрать требуемое значение характеристики и нажать кнопку</w:t>
      </w:r>
      <w:r w:rsidR="00FD0C31" w:rsidRPr="00FD0C31">
        <w:t xml:space="preserve"> “</w:t>
      </w:r>
      <w:r>
        <w:t>Далее</w:t>
      </w:r>
      <w:r w:rsidR="00FD0C31" w:rsidRPr="00FD0C31">
        <w:t>”</w:t>
      </w:r>
      <w:r w:rsidR="006E00D3">
        <w:t>. Предлагаемые характеристики могут обладать определенными значениями. В этом случае программа попросит ввести значения (диапазон значений) в отдельном окне.</w:t>
      </w:r>
    </w:p>
    <w:p w:rsidR="00337FB9" w:rsidRDefault="00337FB9" w:rsidP="00337FB9">
      <w:pPr>
        <w:keepNext/>
      </w:pPr>
      <w:r w:rsidRPr="00337FB9">
        <w:rPr>
          <w:noProof/>
          <w:lang w:eastAsia="ru-RU"/>
        </w:rPr>
        <w:drawing>
          <wp:inline distT="0" distB="0" distL="0" distR="0">
            <wp:extent cx="4085590" cy="3540760"/>
            <wp:effectExtent l="0" t="0" r="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85590" cy="3540760"/>
                    </a:xfrm>
                    <a:prstGeom prst="rect">
                      <a:avLst/>
                    </a:prstGeom>
                  </pic:spPr>
                </pic:pic>
              </a:graphicData>
            </a:graphic>
          </wp:inline>
        </w:drawing>
      </w:r>
    </w:p>
    <w:p w:rsidR="00337FB9" w:rsidRDefault="00337FB9" w:rsidP="00337FB9">
      <w:pPr>
        <w:pStyle w:val="ac"/>
      </w:pPr>
      <w:r>
        <w:t xml:space="preserve">Рисунок </w:t>
      </w:r>
      <w:fldSimple w:instr=" SEQ Рисунок \* ARABIC ">
        <w:r w:rsidR="002920F1">
          <w:rPr>
            <w:noProof/>
          </w:rPr>
          <w:t>44</w:t>
        </w:r>
      </w:fldSimple>
      <w:r>
        <w:t>. Документ Планирование работ. Конструктор материалов.</w:t>
      </w:r>
    </w:p>
    <w:p w:rsidR="006E00D3" w:rsidRPr="006E00D3" w:rsidRDefault="006E00D3" w:rsidP="006E00D3"/>
    <w:p w:rsidR="006E00D3" w:rsidRDefault="006E00D3" w:rsidP="006E00D3">
      <w:pPr>
        <w:keepNext/>
      </w:pPr>
      <w:r w:rsidRPr="006E00D3">
        <w:rPr>
          <w:noProof/>
          <w:lang w:eastAsia="ru-RU"/>
        </w:rPr>
        <w:lastRenderedPageBreak/>
        <w:drawing>
          <wp:inline distT="0" distB="0" distL="0" distR="0">
            <wp:extent cx="2552131" cy="1172933"/>
            <wp:effectExtent l="0" t="0" r="635"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65873" cy="1179248"/>
                    </a:xfrm>
                    <a:prstGeom prst="rect">
                      <a:avLst/>
                    </a:prstGeom>
                  </pic:spPr>
                </pic:pic>
              </a:graphicData>
            </a:graphic>
          </wp:inline>
        </w:drawing>
      </w:r>
    </w:p>
    <w:p w:rsidR="006E00D3" w:rsidRDefault="006E00D3" w:rsidP="006E00D3">
      <w:pPr>
        <w:pStyle w:val="ac"/>
      </w:pPr>
      <w:r>
        <w:t xml:space="preserve">Рисунок </w:t>
      </w:r>
      <w:fldSimple w:instr=" SEQ Рисунок \* ARABIC ">
        <w:r w:rsidR="002920F1">
          <w:rPr>
            <w:noProof/>
          </w:rPr>
          <w:t>45</w:t>
        </w:r>
      </w:fldSimple>
      <w:r>
        <w:t>. Документ Планирование работ. Конструктор материалов. Ввод диапазона значений</w:t>
      </w:r>
    </w:p>
    <w:p w:rsidR="006E00D3" w:rsidRDefault="006E00D3" w:rsidP="006E00D3">
      <w:pPr>
        <w:keepNext/>
      </w:pPr>
      <w:r w:rsidRPr="006E00D3">
        <w:rPr>
          <w:noProof/>
          <w:lang w:eastAsia="ru-RU"/>
        </w:rPr>
        <w:drawing>
          <wp:inline distT="0" distB="0" distL="0" distR="0">
            <wp:extent cx="2613547" cy="129946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37313" cy="1311277"/>
                    </a:xfrm>
                    <a:prstGeom prst="rect">
                      <a:avLst/>
                    </a:prstGeom>
                  </pic:spPr>
                </pic:pic>
              </a:graphicData>
            </a:graphic>
          </wp:inline>
        </w:drawing>
      </w:r>
    </w:p>
    <w:p w:rsidR="006E00D3" w:rsidRDefault="003A3484" w:rsidP="003A3484">
      <w:pPr>
        <w:pStyle w:val="ac"/>
      </w:pPr>
      <w:r>
        <w:t xml:space="preserve">Рисунок </w:t>
      </w:r>
      <w:fldSimple w:instr=" SEQ Рисунок \* ARABIC ">
        <w:r w:rsidR="002920F1">
          <w:rPr>
            <w:noProof/>
          </w:rPr>
          <w:t>46</w:t>
        </w:r>
      </w:fldSimple>
      <w:r w:rsidR="006E00D3">
        <w:t xml:space="preserve">. </w:t>
      </w:r>
      <w:r w:rsidR="006E00D3" w:rsidRPr="00673F39">
        <w:t>Документ Планирование работ. Конструктор мат</w:t>
      </w:r>
      <w:r w:rsidR="006E00D3">
        <w:t>ериалов. Ввод значения</w:t>
      </w:r>
    </w:p>
    <w:p w:rsidR="00B85207" w:rsidRDefault="00B85207" w:rsidP="00496EC2">
      <w:pPr>
        <w:jc w:val="both"/>
      </w:pPr>
      <w:r>
        <w:t>Ввод координаты места поставки с помощью карты возможно производить только при подключении к сети Интернет. На карте с помощью поиска необходимо определить район местоположения, а далее, в более укрупненном масштабе</w:t>
      </w:r>
      <w:r w:rsidR="00496EC2">
        <w:t>,</w:t>
      </w:r>
      <w:r>
        <w:t xml:space="preserve"> левой кнопкой мыши выбрать на карте требуемую точку.</w:t>
      </w:r>
      <w:r w:rsidR="00496EC2">
        <w:t xml:space="preserve"> Координаты выбранной точки отобразятся в левом нижнем углу формы. Кнопкой «Перенести в документ» необходимо закончить ввод координат.</w:t>
      </w:r>
    </w:p>
    <w:p w:rsidR="00496EC2" w:rsidRDefault="00496EC2" w:rsidP="00496EC2">
      <w:pPr>
        <w:jc w:val="both"/>
      </w:pPr>
    </w:p>
    <w:p w:rsidR="00496EC2" w:rsidRDefault="00496EC2" w:rsidP="00496EC2">
      <w:pPr>
        <w:keepNext/>
        <w:jc w:val="both"/>
      </w:pPr>
      <w:r w:rsidRPr="00496EC2">
        <w:rPr>
          <w:noProof/>
          <w:lang w:eastAsia="ru-RU"/>
        </w:rPr>
        <w:lastRenderedPageBreak/>
        <w:drawing>
          <wp:inline distT="0" distB="0" distL="0" distR="0">
            <wp:extent cx="4085590" cy="2200910"/>
            <wp:effectExtent l="0" t="0" r="0"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085590" cy="2200910"/>
                    </a:xfrm>
                    <a:prstGeom prst="rect">
                      <a:avLst/>
                    </a:prstGeom>
                  </pic:spPr>
                </pic:pic>
              </a:graphicData>
            </a:graphic>
          </wp:inline>
        </w:drawing>
      </w:r>
    </w:p>
    <w:p w:rsidR="00496EC2" w:rsidRDefault="003A3484" w:rsidP="003A3484">
      <w:pPr>
        <w:pStyle w:val="ac"/>
        <w:rPr>
          <w:noProof/>
        </w:rPr>
      </w:pPr>
      <w:r>
        <w:t xml:space="preserve">Рисунок </w:t>
      </w:r>
      <w:fldSimple w:instr=" SEQ Рисунок \* ARABIC ">
        <w:r w:rsidR="002920F1">
          <w:rPr>
            <w:noProof/>
          </w:rPr>
          <w:t>47</w:t>
        </w:r>
      </w:fldSimple>
      <w:r w:rsidR="00496EC2">
        <w:t>. Документ Планирование ремонта</w:t>
      </w:r>
      <w:r w:rsidR="00496EC2">
        <w:rPr>
          <w:noProof/>
        </w:rPr>
        <w:t>. Ввод координат места поставки с помощью карты</w:t>
      </w:r>
    </w:p>
    <w:p w:rsidR="00496EC2" w:rsidRDefault="00FB00AE" w:rsidP="00496EC2">
      <w:r>
        <w:t>Для в</w:t>
      </w:r>
      <w:r w:rsidR="00496EC2">
        <w:t>вод</w:t>
      </w:r>
      <w:r>
        <w:t>а</w:t>
      </w:r>
      <w:r w:rsidR="00496EC2">
        <w:t xml:space="preserve"> координат </w:t>
      </w:r>
      <w:r>
        <w:t>вручную необходимо заполнить широту и долготу в новом окне, нажать на кнопку «Перенести в документ»</w:t>
      </w:r>
    </w:p>
    <w:p w:rsidR="00FB00AE" w:rsidRDefault="00FB00AE" w:rsidP="00FB00AE">
      <w:pPr>
        <w:keepNext/>
      </w:pPr>
      <w:r w:rsidRPr="00FB00AE">
        <w:rPr>
          <w:noProof/>
          <w:lang w:eastAsia="ru-RU"/>
        </w:rPr>
        <w:drawing>
          <wp:inline distT="0" distB="0" distL="0" distR="0">
            <wp:extent cx="1972101" cy="1117703"/>
            <wp:effectExtent l="0" t="0" r="9525"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84328" cy="1124633"/>
                    </a:xfrm>
                    <a:prstGeom prst="rect">
                      <a:avLst/>
                    </a:prstGeom>
                  </pic:spPr>
                </pic:pic>
              </a:graphicData>
            </a:graphic>
          </wp:inline>
        </w:drawing>
      </w:r>
    </w:p>
    <w:p w:rsidR="00FB00AE" w:rsidRDefault="003A3484" w:rsidP="003A3484">
      <w:pPr>
        <w:pStyle w:val="ac"/>
      </w:pPr>
      <w:r>
        <w:t xml:space="preserve">Рисунок </w:t>
      </w:r>
      <w:fldSimple w:instr=" SEQ Рисунок \* ARABIC ">
        <w:r w:rsidR="002920F1">
          <w:rPr>
            <w:noProof/>
          </w:rPr>
          <w:t>48</w:t>
        </w:r>
      </w:fldSimple>
      <w:r>
        <w:t xml:space="preserve">. </w:t>
      </w:r>
      <w:r w:rsidR="00FB00AE" w:rsidRPr="00541E54">
        <w:t>Документ Планирование ремонта.</w:t>
      </w:r>
      <w:r w:rsidR="00FB00AE">
        <w:t xml:space="preserve"> Ввод координат места поставки вручную</w:t>
      </w:r>
    </w:p>
    <w:p w:rsidR="00FB00AE" w:rsidRDefault="00FB00AE" w:rsidP="00FB00AE">
      <w:pPr>
        <w:jc w:val="both"/>
      </w:pPr>
      <w:r>
        <w:t>На закладке Фотографии документа Планирование работ добавляются фотографии с характерными повреждениями (в случае планирования работ) или с основными видами работ (в случае содержания работ).</w:t>
      </w:r>
    </w:p>
    <w:p w:rsidR="00FB00AE" w:rsidRDefault="00FB00AE" w:rsidP="00FB00AE">
      <w:pPr>
        <w:jc w:val="both"/>
      </w:pPr>
      <w:r>
        <w:t>Из цифровой фотографии программа выделяет дату и координаты съемки, однако не все устройства сохраняют в фотографии эти значения.</w:t>
      </w:r>
      <w:r w:rsidR="00363573">
        <w:t xml:space="preserve"> При загрузке фотографий автоматически корректируются размеры фотографии, позволяющие в дальнейшем единообразно выводить их на печать.</w:t>
      </w:r>
    </w:p>
    <w:p w:rsidR="00FB00AE" w:rsidRDefault="00FB00AE" w:rsidP="00FB00AE">
      <w:pPr>
        <w:jc w:val="both"/>
      </w:pPr>
      <w:r>
        <w:lastRenderedPageBreak/>
        <w:t>Чтобы отразить место съемки фотографии на карте (если заполнены координаты снимка), нужно нажать на кнопку «Показать на карте».</w:t>
      </w:r>
    </w:p>
    <w:p w:rsidR="00FB00AE" w:rsidRDefault="00FB00AE" w:rsidP="00FB00AE">
      <w:pPr>
        <w:jc w:val="both"/>
      </w:pPr>
    </w:p>
    <w:p w:rsidR="00363573" w:rsidRDefault="00251836" w:rsidP="00363573">
      <w:pPr>
        <w:keepNext/>
        <w:jc w:val="both"/>
      </w:pPr>
      <w:r>
        <w:rPr>
          <w:noProof/>
          <w:lang w:eastAsia="ru-RU"/>
        </w:rPr>
        <w:drawing>
          <wp:inline distT="0" distB="0" distL="0" distR="0">
            <wp:extent cx="4080510" cy="2225675"/>
            <wp:effectExtent l="1905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a:stretch>
                      <a:fillRect/>
                    </a:stretch>
                  </pic:blipFill>
                  <pic:spPr bwMode="auto">
                    <a:xfrm>
                      <a:off x="0" y="0"/>
                      <a:ext cx="4080510" cy="2225675"/>
                    </a:xfrm>
                    <a:prstGeom prst="rect">
                      <a:avLst/>
                    </a:prstGeom>
                    <a:noFill/>
                    <a:ln w="9525">
                      <a:noFill/>
                      <a:miter lim="800000"/>
                      <a:headEnd/>
                      <a:tailEnd/>
                    </a:ln>
                  </pic:spPr>
                </pic:pic>
              </a:graphicData>
            </a:graphic>
          </wp:inline>
        </w:drawing>
      </w:r>
    </w:p>
    <w:p w:rsidR="00FB00AE" w:rsidRDefault="00363573" w:rsidP="00363573">
      <w:pPr>
        <w:pStyle w:val="ac"/>
        <w:jc w:val="both"/>
      </w:pPr>
      <w:r>
        <w:t xml:space="preserve">Рисунок </w:t>
      </w:r>
      <w:fldSimple w:instr=" SEQ Рисунок \* ARABIC ">
        <w:r w:rsidR="002920F1">
          <w:rPr>
            <w:noProof/>
          </w:rPr>
          <w:t>49</w:t>
        </w:r>
      </w:fldSimple>
      <w:r w:rsidRPr="00657EB6">
        <w:t xml:space="preserve">. Документ Планирование ремонта. </w:t>
      </w:r>
      <w:r>
        <w:t>Фотографии</w:t>
      </w:r>
    </w:p>
    <w:p w:rsidR="00137739" w:rsidRDefault="00137739" w:rsidP="00137739">
      <w:r>
        <w:t>Результатом создания документа планирования является печатная форма «Информационная карта», доступная по кнопке «Печать».</w:t>
      </w:r>
    </w:p>
    <w:p w:rsidR="00846AF3" w:rsidRPr="00137739" w:rsidRDefault="00846AF3" w:rsidP="00137739"/>
    <w:p w:rsidR="00846AF3" w:rsidRDefault="00C64025" w:rsidP="00846AF3">
      <w:pPr>
        <w:keepNext/>
      </w:pPr>
      <w:r>
        <w:rPr>
          <w:noProof/>
          <w:lang w:eastAsia="ru-RU"/>
        </w:rPr>
        <w:drawing>
          <wp:inline distT="0" distB="0" distL="0" distR="0">
            <wp:extent cx="4080510" cy="2225675"/>
            <wp:effectExtent l="1905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4080510" cy="2225675"/>
                    </a:xfrm>
                    <a:prstGeom prst="rect">
                      <a:avLst/>
                    </a:prstGeom>
                    <a:noFill/>
                    <a:ln w="9525">
                      <a:noFill/>
                      <a:miter lim="800000"/>
                      <a:headEnd/>
                      <a:tailEnd/>
                    </a:ln>
                  </pic:spPr>
                </pic:pic>
              </a:graphicData>
            </a:graphic>
          </wp:inline>
        </w:drawing>
      </w:r>
    </w:p>
    <w:p w:rsidR="00B85207" w:rsidRDefault="00846AF3" w:rsidP="00846AF3">
      <w:pPr>
        <w:pStyle w:val="ac"/>
      </w:pPr>
      <w:r>
        <w:t xml:space="preserve">Рисунок </w:t>
      </w:r>
      <w:fldSimple w:instr=" SEQ Рисунок \* ARABIC ">
        <w:r w:rsidR="002920F1">
          <w:rPr>
            <w:noProof/>
          </w:rPr>
          <w:t>50</w:t>
        </w:r>
      </w:fldSimple>
      <w:r>
        <w:t>. Документ Планирование работ. Информационная карта</w:t>
      </w:r>
    </w:p>
    <w:p w:rsidR="00B11CC8" w:rsidRPr="00B11CC8" w:rsidRDefault="00B11CC8" w:rsidP="00B11CC8"/>
    <w:p w:rsidR="00544907" w:rsidRDefault="00544907">
      <w:pPr>
        <w:pStyle w:val="4"/>
        <w:rPr>
          <w:rFonts w:asciiTheme="minorHAnsi" w:hAnsiTheme="minorHAnsi"/>
          <w:b/>
          <w:i w:val="0"/>
          <w:color w:val="auto"/>
        </w:rPr>
      </w:pPr>
      <w:r w:rsidRPr="00B6136F">
        <w:rPr>
          <w:rFonts w:asciiTheme="minorHAnsi" w:hAnsiTheme="minorHAnsi"/>
          <w:b/>
          <w:i w:val="0"/>
          <w:color w:val="auto"/>
        </w:rPr>
        <w:lastRenderedPageBreak/>
        <w:t xml:space="preserve">Потребность в </w:t>
      </w:r>
      <w:r w:rsidR="00AD34CC">
        <w:rPr>
          <w:rFonts w:asciiTheme="minorHAnsi" w:hAnsiTheme="minorHAnsi"/>
          <w:b/>
          <w:i w:val="0"/>
          <w:color w:val="auto"/>
        </w:rPr>
        <w:t>расходах</w:t>
      </w:r>
    </w:p>
    <w:p w:rsidR="0014230C" w:rsidRDefault="0014230C" w:rsidP="0014230C"/>
    <w:p w:rsidR="00B11CC8" w:rsidRDefault="00B11CC8" w:rsidP="00966D82">
      <w:pPr>
        <w:jc w:val="both"/>
      </w:pPr>
      <w:r>
        <w:t xml:space="preserve">Документ </w:t>
      </w:r>
      <w:r w:rsidR="00AD34CC">
        <w:t>потребность в ра</w:t>
      </w:r>
      <w:r w:rsidR="002920F1">
        <w:t>с</w:t>
      </w:r>
      <w:r w:rsidR="00AD34CC">
        <w:t>ходах</w:t>
      </w:r>
      <w:r>
        <w:t xml:space="preserve"> необходим для формирования сумм потребностей каждого подразделения в </w:t>
      </w:r>
      <w:r w:rsidR="00966D82">
        <w:t>разрезе статей расходов. Основные реквизиты: Год планирования, Организация и табличная часть с суммами по статьям расходов.</w:t>
      </w:r>
    </w:p>
    <w:p w:rsidR="00966D82" w:rsidRDefault="00251836" w:rsidP="00966D82">
      <w:pPr>
        <w:keepNext/>
        <w:jc w:val="both"/>
      </w:pPr>
      <w:r>
        <w:rPr>
          <w:noProof/>
          <w:lang w:eastAsia="ru-RU"/>
        </w:rPr>
        <w:drawing>
          <wp:inline distT="0" distB="0" distL="0" distR="0">
            <wp:extent cx="4080510" cy="1768475"/>
            <wp:effectExtent l="19050" t="0" r="0"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4080510" cy="1768475"/>
                    </a:xfrm>
                    <a:prstGeom prst="rect">
                      <a:avLst/>
                    </a:prstGeom>
                    <a:noFill/>
                    <a:ln w="9525">
                      <a:noFill/>
                      <a:miter lim="800000"/>
                      <a:headEnd/>
                      <a:tailEnd/>
                    </a:ln>
                  </pic:spPr>
                </pic:pic>
              </a:graphicData>
            </a:graphic>
          </wp:inline>
        </w:drawing>
      </w:r>
    </w:p>
    <w:p w:rsidR="00966D82" w:rsidRDefault="00966D82" w:rsidP="00966D82">
      <w:pPr>
        <w:pStyle w:val="ac"/>
        <w:jc w:val="both"/>
      </w:pPr>
      <w:r>
        <w:t xml:space="preserve">Рисунок </w:t>
      </w:r>
      <w:fldSimple w:instr=" SEQ Рисунок \* ARABIC ">
        <w:r w:rsidR="002920F1">
          <w:rPr>
            <w:noProof/>
          </w:rPr>
          <w:t>51</w:t>
        </w:r>
      </w:fldSimple>
      <w:r>
        <w:t>. Документ Потребность в денежных ресурсах</w:t>
      </w:r>
    </w:p>
    <w:p w:rsidR="00544907" w:rsidRDefault="00544907" w:rsidP="004D33CC">
      <w:pPr>
        <w:pStyle w:val="4"/>
        <w:jc w:val="both"/>
        <w:rPr>
          <w:rFonts w:asciiTheme="minorHAnsi" w:hAnsiTheme="minorHAnsi"/>
          <w:b/>
          <w:i w:val="0"/>
          <w:color w:val="auto"/>
        </w:rPr>
      </w:pPr>
      <w:r w:rsidRPr="00B6136F">
        <w:rPr>
          <w:rFonts w:asciiTheme="minorHAnsi" w:hAnsiTheme="minorHAnsi"/>
          <w:b/>
          <w:i w:val="0"/>
          <w:color w:val="auto"/>
        </w:rPr>
        <w:t>Проект плана</w:t>
      </w:r>
    </w:p>
    <w:p w:rsidR="004D33CC" w:rsidRDefault="004D33CC" w:rsidP="004D33CC">
      <w:pPr>
        <w:jc w:val="both"/>
      </w:pPr>
    </w:p>
    <w:p w:rsidR="004D33CC" w:rsidRDefault="004D33CC" w:rsidP="004D33CC">
      <w:pPr>
        <w:jc w:val="both"/>
      </w:pPr>
      <w:r>
        <w:t>Документ Проект плана предназначен для печати сводной ведомости по любому подразделению, в том числе и по группе подразделений. В документе заполняется поле Организация (можно выбрать конкретную организацию, а можно выбрать и группу), год планирования. В табличной части указываются физ. лица, участвующие в подписи документа</w:t>
      </w:r>
    </w:p>
    <w:p w:rsidR="004D33CC" w:rsidRDefault="004D33CC" w:rsidP="004D33CC">
      <w:pPr>
        <w:jc w:val="both"/>
      </w:pPr>
    </w:p>
    <w:p w:rsidR="004D33CC" w:rsidRDefault="00251836" w:rsidP="004D33CC">
      <w:pPr>
        <w:keepNext/>
        <w:jc w:val="both"/>
      </w:pPr>
      <w:r>
        <w:rPr>
          <w:noProof/>
          <w:lang w:eastAsia="ru-RU"/>
        </w:rPr>
        <w:lastRenderedPageBreak/>
        <w:drawing>
          <wp:inline distT="0" distB="0" distL="0" distR="0">
            <wp:extent cx="4080510" cy="2216785"/>
            <wp:effectExtent l="1905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4080510" cy="2216785"/>
                    </a:xfrm>
                    <a:prstGeom prst="rect">
                      <a:avLst/>
                    </a:prstGeom>
                    <a:noFill/>
                    <a:ln w="9525">
                      <a:noFill/>
                      <a:miter lim="800000"/>
                      <a:headEnd/>
                      <a:tailEnd/>
                    </a:ln>
                  </pic:spPr>
                </pic:pic>
              </a:graphicData>
            </a:graphic>
          </wp:inline>
        </w:drawing>
      </w:r>
    </w:p>
    <w:p w:rsidR="004D33CC" w:rsidRDefault="004D33CC" w:rsidP="004D33CC">
      <w:pPr>
        <w:pStyle w:val="ac"/>
        <w:jc w:val="both"/>
      </w:pPr>
      <w:r>
        <w:t xml:space="preserve">Рисунок </w:t>
      </w:r>
      <w:fldSimple w:instr=" SEQ Рисунок \* ARABIC ">
        <w:r w:rsidR="002920F1">
          <w:rPr>
            <w:noProof/>
          </w:rPr>
          <w:t>52</w:t>
        </w:r>
      </w:fldSimple>
      <w:r>
        <w:t>. Документ Проект плана. Основные данные</w:t>
      </w:r>
    </w:p>
    <w:p w:rsidR="004D33CC" w:rsidRDefault="004D33CC" w:rsidP="004D33CC"/>
    <w:p w:rsidR="004D33CC" w:rsidRDefault="004D33CC" w:rsidP="009437D1">
      <w:pPr>
        <w:jc w:val="both"/>
      </w:pPr>
      <w:r>
        <w:t>На закладке Данные отчета представлены обобщенные сведения о планируемых работах</w:t>
      </w:r>
      <w:r w:rsidR="009437D1">
        <w:t xml:space="preserve"> из документов планирования. Данные заполняются автоматически кнопкой </w:t>
      </w:r>
      <w:r w:rsidR="00C64025" w:rsidRPr="00251836">
        <w:t>“</w:t>
      </w:r>
      <w:r w:rsidR="009437D1">
        <w:t>Заполнить</w:t>
      </w:r>
      <w:r w:rsidR="00C64025" w:rsidRPr="00251836">
        <w:t>”</w:t>
      </w:r>
      <w:r w:rsidR="009437D1">
        <w:t>.</w:t>
      </w:r>
      <w:r w:rsidR="007746FF">
        <w:t xml:space="preserve"> Для печати документа на форме расположена кнопка «Печать».</w:t>
      </w:r>
    </w:p>
    <w:p w:rsidR="007746FF" w:rsidRDefault="00251836" w:rsidP="007746FF">
      <w:pPr>
        <w:keepNext/>
        <w:jc w:val="both"/>
      </w:pPr>
      <w:r>
        <w:rPr>
          <w:noProof/>
          <w:lang w:eastAsia="ru-RU"/>
        </w:rPr>
        <w:drawing>
          <wp:inline distT="0" distB="0" distL="0" distR="0">
            <wp:extent cx="4080510" cy="2673985"/>
            <wp:effectExtent l="19050" t="0" r="0" b="0"/>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srcRect/>
                    <a:stretch>
                      <a:fillRect/>
                    </a:stretch>
                  </pic:blipFill>
                  <pic:spPr bwMode="auto">
                    <a:xfrm>
                      <a:off x="0" y="0"/>
                      <a:ext cx="4080510" cy="2673985"/>
                    </a:xfrm>
                    <a:prstGeom prst="rect">
                      <a:avLst/>
                    </a:prstGeom>
                    <a:noFill/>
                    <a:ln w="9525">
                      <a:noFill/>
                      <a:miter lim="800000"/>
                      <a:headEnd/>
                      <a:tailEnd/>
                    </a:ln>
                  </pic:spPr>
                </pic:pic>
              </a:graphicData>
            </a:graphic>
          </wp:inline>
        </w:drawing>
      </w:r>
    </w:p>
    <w:p w:rsidR="007746FF" w:rsidRPr="004D33CC" w:rsidRDefault="007746FF" w:rsidP="007746FF">
      <w:pPr>
        <w:pStyle w:val="ac"/>
        <w:jc w:val="both"/>
      </w:pPr>
      <w:r>
        <w:t xml:space="preserve">Рисунок </w:t>
      </w:r>
      <w:fldSimple w:instr=" SEQ Рисунок \* ARABIC ">
        <w:r w:rsidR="002920F1">
          <w:rPr>
            <w:noProof/>
          </w:rPr>
          <w:t>53</w:t>
        </w:r>
      </w:fldSimple>
      <w:r w:rsidRPr="00460797">
        <w:t xml:space="preserve">. Документ Проект плана. </w:t>
      </w:r>
      <w:r>
        <w:t>Данные отчета</w:t>
      </w:r>
    </w:p>
    <w:p w:rsidR="002C763D" w:rsidRDefault="00E95068" w:rsidP="002C763D">
      <w:pPr>
        <w:keepNext/>
        <w:jc w:val="both"/>
      </w:pPr>
      <w:r>
        <w:rPr>
          <w:noProof/>
          <w:lang w:eastAsia="ru-RU"/>
        </w:rPr>
        <w:lastRenderedPageBreak/>
        <w:drawing>
          <wp:inline distT="0" distB="0" distL="0" distR="0">
            <wp:extent cx="4080510" cy="1043940"/>
            <wp:effectExtent l="19050" t="0" r="0" b="0"/>
            <wp:docPr id="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srcRect/>
                    <a:stretch>
                      <a:fillRect/>
                    </a:stretch>
                  </pic:blipFill>
                  <pic:spPr bwMode="auto">
                    <a:xfrm>
                      <a:off x="0" y="0"/>
                      <a:ext cx="4080510" cy="1043940"/>
                    </a:xfrm>
                    <a:prstGeom prst="rect">
                      <a:avLst/>
                    </a:prstGeom>
                    <a:noFill/>
                    <a:ln w="9525">
                      <a:noFill/>
                      <a:miter lim="800000"/>
                      <a:headEnd/>
                      <a:tailEnd/>
                    </a:ln>
                  </pic:spPr>
                </pic:pic>
              </a:graphicData>
            </a:graphic>
          </wp:inline>
        </w:drawing>
      </w:r>
    </w:p>
    <w:p w:rsidR="004D33CC" w:rsidRPr="004D33CC" w:rsidRDefault="002C763D" w:rsidP="002C763D">
      <w:pPr>
        <w:pStyle w:val="ac"/>
        <w:jc w:val="both"/>
      </w:pPr>
      <w:r>
        <w:t xml:space="preserve">Рисунок </w:t>
      </w:r>
      <w:fldSimple w:instr=" SEQ Рисунок \* ARABIC ">
        <w:r w:rsidR="002920F1">
          <w:rPr>
            <w:noProof/>
          </w:rPr>
          <w:t>54</w:t>
        </w:r>
      </w:fldSimple>
      <w:r w:rsidRPr="00FD6CD0">
        <w:t xml:space="preserve">. Документ Проект плана. </w:t>
      </w:r>
      <w:r>
        <w:rPr>
          <w:noProof/>
        </w:rPr>
        <w:t xml:space="preserve"> Печатная форма</w:t>
      </w:r>
    </w:p>
    <w:p w:rsidR="00544907" w:rsidRDefault="00544907" w:rsidP="00544907">
      <w:pPr>
        <w:pStyle w:val="4"/>
        <w:rPr>
          <w:rFonts w:asciiTheme="minorHAnsi" w:hAnsiTheme="minorHAnsi"/>
          <w:b/>
          <w:i w:val="0"/>
          <w:color w:val="auto"/>
        </w:rPr>
      </w:pPr>
      <w:r w:rsidRPr="00B6136F">
        <w:rPr>
          <w:rFonts w:asciiTheme="minorHAnsi" w:hAnsiTheme="minorHAnsi"/>
          <w:b/>
          <w:i w:val="0"/>
          <w:color w:val="auto"/>
        </w:rPr>
        <w:t>Потребность в материальных ресурсах и денежных средствах</w:t>
      </w:r>
    </w:p>
    <w:p w:rsidR="00CE7B1E" w:rsidRDefault="00CE7B1E" w:rsidP="00CE7B1E"/>
    <w:p w:rsidR="00CE7B1E" w:rsidRDefault="00CE7B1E" w:rsidP="00CE7B1E">
      <w:pPr>
        <w:jc w:val="both"/>
      </w:pPr>
      <w:r>
        <w:t>Документ Потребность в материальных ресурсах и денежных средствах служит для формирования итоговых сведений по планированию работ по документам планирования.</w:t>
      </w:r>
      <w:r w:rsidR="00E95068">
        <w:t xml:space="preserve"> </w:t>
      </w:r>
      <w:r>
        <w:t>В документе заполняется поле Организация (если не заполнять – то по всем документам), год планирования</w:t>
      </w:r>
      <w:r w:rsidR="007A1F88">
        <w:t xml:space="preserve"> и планируемый коэффициент увеличения цены относительно данных прошлого года</w:t>
      </w:r>
      <w:r>
        <w:t>. Кнопкой «Заполнить» заполняются табличные части «Сведения о потребности в материальных ресурсах», «Детализация по материалам», «Расходы». Сведения из документов планирования группируются, суммируются, упорядочиваются, для дальнейшего формирования печатной формы.</w:t>
      </w:r>
      <w:r w:rsidR="007A1F88">
        <w:t xml:space="preserve"> Существует подробная детализация цены</w:t>
      </w:r>
      <w:r w:rsidR="00247872">
        <w:t>, которая используется в качестве прогнозной. Детализация доступна по кнопке «Из чего сложилась цена»</w:t>
      </w:r>
    </w:p>
    <w:p w:rsidR="00CE7B1E" w:rsidRDefault="00CE7B1E" w:rsidP="00CE7B1E">
      <w:pPr>
        <w:jc w:val="both"/>
      </w:pPr>
    </w:p>
    <w:p w:rsidR="00247872" w:rsidRDefault="00E95068" w:rsidP="00247872">
      <w:pPr>
        <w:keepNext/>
        <w:jc w:val="both"/>
      </w:pPr>
      <w:r>
        <w:rPr>
          <w:noProof/>
          <w:lang w:eastAsia="ru-RU"/>
        </w:rPr>
        <w:drawing>
          <wp:inline distT="0" distB="0" distL="0" distR="0">
            <wp:extent cx="4080510" cy="1466215"/>
            <wp:effectExtent l="19050" t="0" r="0" b="0"/>
            <wp:docPr id="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4080510" cy="1466215"/>
                    </a:xfrm>
                    <a:prstGeom prst="rect">
                      <a:avLst/>
                    </a:prstGeom>
                    <a:noFill/>
                    <a:ln w="9525">
                      <a:noFill/>
                      <a:miter lim="800000"/>
                      <a:headEnd/>
                      <a:tailEnd/>
                    </a:ln>
                  </pic:spPr>
                </pic:pic>
              </a:graphicData>
            </a:graphic>
          </wp:inline>
        </w:drawing>
      </w:r>
    </w:p>
    <w:p w:rsidR="00CE7B1E" w:rsidRDefault="00247872" w:rsidP="00247872">
      <w:pPr>
        <w:pStyle w:val="ac"/>
        <w:jc w:val="both"/>
      </w:pPr>
      <w:r>
        <w:t xml:space="preserve">Рисунок </w:t>
      </w:r>
      <w:fldSimple w:instr=" SEQ Рисунок \* ARABIC ">
        <w:r w:rsidR="002920F1">
          <w:rPr>
            <w:noProof/>
          </w:rPr>
          <w:t>55</w:t>
        </w:r>
      </w:fldSimple>
      <w:r>
        <w:t>. Документ Потребность в материальных ресурсах и денежных средствах</w:t>
      </w:r>
    </w:p>
    <w:p w:rsidR="005F3A41" w:rsidRDefault="005F3A41" w:rsidP="005F3A41">
      <w:pPr>
        <w:jc w:val="both"/>
      </w:pPr>
      <w:r>
        <w:t>Печатная форма документа представляет собой многостраничный документ, содержащий сведения в различных группировках и с разной степенью детализации данных.</w:t>
      </w:r>
    </w:p>
    <w:p w:rsidR="005F3A41" w:rsidRPr="005F3A41" w:rsidRDefault="005F3A41" w:rsidP="005F3A41"/>
    <w:p w:rsidR="008E71CA" w:rsidRDefault="008E71CA" w:rsidP="008E71CA">
      <w:pPr>
        <w:pStyle w:val="4"/>
        <w:rPr>
          <w:rFonts w:asciiTheme="minorHAnsi" w:hAnsiTheme="minorHAnsi"/>
          <w:b/>
          <w:i w:val="0"/>
          <w:color w:val="auto"/>
        </w:rPr>
      </w:pPr>
      <w:r w:rsidRPr="00B6136F">
        <w:rPr>
          <w:rFonts w:asciiTheme="minorHAnsi" w:hAnsiTheme="minorHAnsi"/>
          <w:b/>
          <w:i w:val="0"/>
          <w:color w:val="auto"/>
        </w:rPr>
        <w:t>Ввод начальных данных</w:t>
      </w:r>
    </w:p>
    <w:p w:rsidR="005F3A41" w:rsidRDefault="005F3A41" w:rsidP="005F3A41"/>
    <w:p w:rsidR="005F3A41" w:rsidRDefault="005F3A41" w:rsidP="005F3A41">
      <w:pPr>
        <w:jc w:val="both"/>
      </w:pPr>
      <w:r>
        <w:t>Документ ввода начальных данных предназначен для ввода цен и закупленных объемов по местам поставок за прошедший период в случае, когда в программе нет документов за этот период. Данные используются для расчета средних цен.</w:t>
      </w:r>
    </w:p>
    <w:p w:rsidR="005F3A41" w:rsidRDefault="00251836" w:rsidP="005F3A41">
      <w:pPr>
        <w:keepNext/>
        <w:jc w:val="both"/>
      </w:pPr>
      <w:r>
        <w:rPr>
          <w:noProof/>
          <w:lang w:eastAsia="ru-RU"/>
        </w:rPr>
        <w:drawing>
          <wp:inline distT="0" distB="0" distL="0" distR="0">
            <wp:extent cx="4080510" cy="1233805"/>
            <wp:effectExtent l="19050" t="0" r="0" b="0"/>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srcRect/>
                    <a:stretch>
                      <a:fillRect/>
                    </a:stretch>
                  </pic:blipFill>
                  <pic:spPr bwMode="auto">
                    <a:xfrm>
                      <a:off x="0" y="0"/>
                      <a:ext cx="4080510" cy="1233805"/>
                    </a:xfrm>
                    <a:prstGeom prst="rect">
                      <a:avLst/>
                    </a:prstGeom>
                    <a:noFill/>
                    <a:ln w="9525">
                      <a:noFill/>
                      <a:miter lim="800000"/>
                      <a:headEnd/>
                      <a:tailEnd/>
                    </a:ln>
                  </pic:spPr>
                </pic:pic>
              </a:graphicData>
            </a:graphic>
          </wp:inline>
        </w:drawing>
      </w:r>
    </w:p>
    <w:p w:rsidR="005F3A41" w:rsidRDefault="005F3A41" w:rsidP="005F3A41">
      <w:pPr>
        <w:pStyle w:val="ac"/>
        <w:jc w:val="both"/>
      </w:pPr>
      <w:r>
        <w:t xml:space="preserve">Рисунок </w:t>
      </w:r>
      <w:fldSimple w:instr=" SEQ Рисунок \* ARABIC ">
        <w:r w:rsidR="002920F1">
          <w:rPr>
            <w:noProof/>
          </w:rPr>
          <w:t>56</w:t>
        </w:r>
      </w:fldSimple>
      <w:r>
        <w:t>. Документ Ввод начальных данных</w:t>
      </w:r>
    </w:p>
    <w:p w:rsidR="00AC5D6A" w:rsidRPr="00AD3BF5" w:rsidRDefault="00AC5D6A" w:rsidP="00AD3BF5">
      <w:pPr>
        <w:pStyle w:val="4"/>
        <w:rPr>
          <w:rFonts w:asciiTheme="minorHAnsi" w:hAnsiTheme="minorHAnsi"/>
          <w:b/>
          <w:i w:val="0"/>
          <w:color w:val="auto"/>
        </w:rPr>
      </w:pPr>
      <w:r w:rsidRPr="00AD3BF5">
        <w:rPr>
          <w:rFonts w:asciiTheme="minorHAnsi" w:hAnsiTheme="minorHAnsi"/>
          <w:b/>
          <w:i w:val="0"/>
          <w:color w:val="auto"/>
        </w:rPr>
        <w:t>Рабочий проект</w:t>
      </w:r>
    </w:p>
    <w:p w:rsidR="00AC5D6A" w:rsidRDefault="00AC5D6A" w:rsidP="00AC5D6A">
      <w:pPr>
        <w:rPr>
          <w:b/>
        </w:rPr>
      </w:pPr>
    </w:p>
    <w:p w:rsidR="00AC5D6A" w:rsidRDefault="00AC5D6A" w:rsidP="00AC5D6A">
      <w:r w:rsidRPr="00AC5D6A">
        <w:t xml:space="preserve">Документ Рабочий проект предназначен для </w:t>
      </w:r>
      <w:r>
        <w:t xml:space="preserve">собрания вместе и заключительной обработки исходных данных, введенных в программе. Рабочий проект содержит в себе следующие подразделы: </w:t>
      </w:r>
    </w:p>
    <w:p w:rsidR="00EE5F8F" w:rsidRDefault="00EE5F8F" w:rsidP="00AC5D6A"/>
    <w:p w:rsidR="00AC5D6A" w:rsidRDefault="00AC5D6A" w:rsidP="00AC5D6A">
      <w:pPr>
        <w:pStyle w:val="ab"/>
        <w:numPr>
          <w:ilvl w:val="0"/>
          <w:numId w:val="11"/>
        </w:numPr>
      </w:pPr>
      <w:r>
        <w:t>Задание на разработку</w:t>
      </w:r>
    </w:p>
    <w:p w:rsidR="00AC5D6A" w:rsidRDefault="00AC5D6A" w:rsidP="00AC5D6A">
      <w:pPr>
        <w:pStyle w:val="ab"/>
        <w:numPr>
          <w:ilvl w:val="0"/>
          <w:numId w:val="11"/>
        </w:numPr>
      </w:pPr>
      <w:r>
        <w:t>Пояснительная записка</w:t>
      </w:r>
    </w:p>
    <w:p w:rsidR="00AC5D6A" w:rsidRDefault="00AC5D6A" w:rsidP="00AC5D6A">
      <w:pPr>
        <w:pStyle w:val="ab"/>
        <w:numPr>
          <w:ilvl w:val="0"/>
          <w:numId w:val="11"/>
        </w:numPr>
      </w:pPr>
      <w:r>
        <w:t>Ведомость дефектов</w:t>
      </w:r>
    </w:p>
    <w:p w:rsidR="00AC5D6A" w:rsidRDefault="00AC5D6A" w:rsidP="00AC5D6A">
      <w:pPr>
        <w:pStyle w:val="ab"/>
        <w:numPr>
          <w:ilvl w:val="0"/>
          <w:numId w:val="11"/>
        </w:numPr>
      </w:pPr>
      <w:r>
        <w:t>Ведомость проектируемой дорожной одежды</w:t>
      </w:r>
    </w:p>
    <w:p w:rsidR="00AC5D6A" w:rsidRDefault="00AC5D6A" w:rsidP="00AC5D6A">
      <w:pPr>
        <w:pStyle w:val="ab"/>
        <w:numPr>
          <w:ilvl w:val="0"/>
          <w:numId w:val="11"/>
        </w:numPr>
      </w:pPr>
      <w:r>
        <w:t>Календарный план</w:t>
      </w:r>
    </w:p>
    <w:p w:rsidR="00AC5D6A" w:rsidRDefault="00AC5D6A" w:rsidP="00AC5D6A">
      <w:pPr>
        <w:pStyle w:val="ab"/>
        <w:numPr>
          <w:ilvl w:val="0"/>
          <w:numId w:val="11"/>
        </w:numPr>
      </w:pPr>
      <w:r>
        <w:t>Ведомость объемов работ</w:t>
      </w:r>
    </w:p>
    <w:p w:rsidR="00AC5D6A" w:rsidRDefault="00AC5D6A" w:rsidP="00AC5D6A">
      <w:pPr>
        <w:pStyle w:val="ab"/>
        <w:numPr>
          <w:ilvl w:val="0"/>
          <w:numId w:val="11"/>
        </w:numPr>
      </w:pPr>
      <w:r>
        <w:t>Локальн</w:t>
      </w:r>
      <w:r w:rsidR="00EE5F8F">
        <w:t>ая</w:t>
      </w:r>
      <w:r>
        <w:t xml:space="preserve"> смет</w:t>
      </w:r>
      <w:r w:rsidR="00EE5F8F">
        <w:t>а</w:t>
      </w:r>
    </w:p>
    <w:p w:rsidR="00AC5D6A" w:rsidRDefault="00EE5F8F" w:rsidP="00AC5D6A">
      <w:pPr>
        <w:pStyle w:val="ab"/>
        <w:numPr>
          <w:ilvl w:val="0"/>
          <w:numId w:val="11"/>
        </w:numPr>
      </w:pPr>
      <w:r>
        <w:t>Ведомость источников получения транспортирования материалов</w:t>
      </w:r>
    </w:p>
    <w:p w:rsidR="00EE5F8F" w:rsidRDefault="00EE5F8F" w:rsidP="00AC5D6A">
      <w:pPr>
        <w:pStyle w:val="ab"/>
        <w:numPr>
          <w:ilvl w:val="0"/>
          <w:numId w:val="11"/>
        </w:numPr>
      </w:pPr>
      <w:r>
        <w:t>Транспортная схема</w:t>
      </w:r>
    </w:p>
    <w:p w:rsidR="00EE5F8F" w:rsidRDefault="00EE5F8F" w:rsidP="00AC5D6A">
      <w:pPr>
        <w:pStyle w:val="ab"/>
        <w:numPr>
          <w:ilvl w:val="0"/>
          <w:numId w:val="11"/>
        </w:numPr>
      </w:pPr>
      <w:r>
        <w:t>Ведомость рабочей силы</w:t>
      </w:r>
    </w:p>
    <w:p w:rsidR="00EE5F8F" w:rsidRDefault="00EE5F8F" w:rsidP="00AC5D6A">
      <w:pPr>
        <w:pStyle w:val="ab"/>
        <w:numPr>
          <w:ilvl w:val="0"/>
          <w:numId w:val="11"/>
        </w:numPr>
      </w:pPr>
      <w:r>
        <w:t>Расчет потребности автодорожной техники</w:t>
      </w:r>
    </w:p>
    <w:p w:rsidR="00EE5F8F" w:rsidRDefault="0058340A" w:rsidP="00EE5F8F">
      <w:r>
        <w:rPr>
          <w:noProof/>
          <w:lang w:eastAsia="ru-RU"/>
        </w:rPr>
        <w:lastRenderedPageBreak/>
        <w:drawing>
          <wp:inline distT="0" distB="0" distL="0" distR="0">
            <wp:extent cx="4080510" cy="2338070"/>
            <wp:effectExtent l="19050" t="0" r="0" b="0"/>
            <wp:docPr id="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4080510" cy="2338070"/>
                    </a:xfrm>
                    <a:prstGeom prst="rect">
                      <a:avLst/>
                    </a:prstGeom>
                    <a:noFill/>
                    <a:ln w="9525">
                      <a:noFill/>
                      <a:miter lim="800000"/>
                      <a:headEnd/>
                      <a:tailEnd/>
                    </a:ln>
                  </pic:spPr>
                </pic:pic>
              </a:graphicData>
            </a:graphic>
          </wp:inline>
        </w:drawing>
      </w:r>
    </w:p>
    <w:p w:rsidR="00EE5F8F" w:rsidRDefault="00EE5F8F" w:rsidP="00EE5F8F">
      <w:pPr>
        <w:pStyle w:val="ac"/>
        <w:jc w:val="both"/>
      </w:pPr>
      <w:r>
        <w:t xml:space="preserve">Рисунок </w:t>
      </w:r>
      <w:fldSimple w:instr=" SEQ Рисунок \* ARABIC ">
        <w:r w:rsidR="002920F1">
          <w:rPr>
            <w:noProof/>
          </w:rPr>
          <w:t>57</w:t>
        </w:r>
      </w:fldSimple>
      <w:r>
        <w:t>. Рабочий проект. Титульный лист</w:t>
      </w:r>
    </w:p>
    <w:p w:rsidR="00EE5F8F" w:rsidRDefault="00EE5F8F" w:rsidP="00EE5F8F"/>
    <w:p w:rsidR="00EE5F8F" w:rsidRPr="00AD3BF5" w:rsidRDefault="00EE5F8F" w:rsidP="00AD3BF5">
      <w:pPr>
        <w:pStyle w:val="4"/>
        <w:rPr>
          <w:rFonts w:asciiTheme="minorHAnsi" w:hAnsiTheme="minorHAnsi"/>
          <w:b/>
          <w:i w:val="0"/>
          <w:color w:val="auto"/>
        </w:rPr>
      </w:pPr>
      <w:r w:rsidRPr="00AD3BF5">
        <w:rPr>
          <w:rFonts w:asciiTheme="minorHAnsi" w:hAnsiTheme="minorHAnsi"/>
          <w:b/>
          <w:i w:val="0"/>
          <w:color w:val="auto"/>
        </w:rPr>
        <w:t>Составление плана по документам планирования</w:t>
      </w:r>
    </w:p>
    <w:p w:rsidR="00DA338B" w:rsidRDefault="00DA338B" w:rsidP="00EE5F8F">
      <w:pPr>
        <w:rPr>
          <w:b/>
        </w:rPr>
      </w:pPr>
    </w:p>
    <w:p w:rsidR="00DA338B" w:rsidRDefault="00DA338B" w:rsidP="00EE5F8F">
      <w:r>
        <w:t>При открытии обработки составления плана</w:t>
      </w:r>
      <w:r w:rsidR="00880462">
        <w:t xml:space="preserve"> по документам планирования</w:t>
      </w:r>
      <w:r>
        <w:t>:</w:t>
      </w:r>
    </w:p>
    <w:p w:rsidR="00DA338B" w:rsidRDefault="00DA338B" w:rsidP="00EE5F8F">
      <w:r>
        <w:rPr>
          <w:noProof/>
          <w:lang w:eastAsia="ru-RU"/>
        </w:rPr>
        <w:drawing>
          <wp:inline distT="0" distB="0" distL="0" distR="0">
            <wp:extent cx="4071620" cy="1906270"/>
            <wp:effectExtent l="19050" t="0" r="5080" b="0"/>
            <wp:docPr id="10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a:srcRect/>
                    <a:stretch>
                      <a:fillRect/>
                    </a:stretch>
                  </pic:blipFill>
                  <pic:spPr bwMode="auto">
                    <a:xfrm>
                      <a:off x="0" y="0"/>
                      <a:ext cx="4071620" cy="1906270"/>
                    </a:xfrm>
                    <a:prstGeom prst="rect">
                      <a:avLst/>
                    </a:prstGeom>
                    <a:noFill/>
                    <a:ln w="9525">
                      <a:noFill/>
                      <a:miter lim="800000"/>
                      <a:headEnd/>
                      <a:tailEnd/>
                    </a:ln>
                  </pic:spPr>
                </pic:pic>
              </a:graphicData>
            </a:graphic>
          </wp:inline>
        </w:drawing>
      </w:r>
    </w:p>
    <w:p w:rsidR="00DA338B" w:rsidRPr="00DA338B" w:rsidRDefault="00DA338B" w:rsidP="00DA338B">
      <w:pPr>
        <w:pStyle w:val="ac"/>
        <w:jc w:val="both"/>
      </w:pPr>
      <w:r>
        <w:t xml:space="preserve">Рисунок </w:t>
      </w:r>
      <w:fldSimple w:instr=" SEQ Рисунок \* ARABIC ">
        <w:r w:rsidR="002920F1">
          <w:rPr>
            <w:noProof/>
          </w:rPr>
          <w:t>58</w:t>
        </w:r>
      </w:fldSimple>
      <w:r>
        <w:t>. Главное. Составление плана по документам планирования.</w:t>
      </w:r>
    </w:p>
    <w:p w:rsidR="00DA338B" w:rsidRPr="00DA338B" w:rsidRDefault="004B5BCA" w:rsidP="00EE5F8F">
      <w:r>
        <w:t>о</w:t>
      </w:r>
      <w:r w:rsidR="00DA338B">
        <w:t xml:space="preserve">ткрывается форма составления плана. Она заполняется документами </w:t>
      </w:r>
      <w:r w:rsidR="00DA338B" w:rsidRPr="00DA338B">
        <w:t>“</w:t>
      </w:r>
      <w:r w:rsidR="00DA338B">
        <w:t>Информационная карта</w:t>
      </w:r>
      <w:r w:rsidR="00DA338B" w:rsidRPr="00DA338B">
        <w:t>”</w:t>
      </w:r>
      <w:r w:rsidR="00DA338B">
        <w:t xml:space="preserve">. Поле </w:t>
      </w:r>
      <w:r w:rsidR="00DA338B" w:rsidRPr="00DA338B">
        <w:t>“</w:t>
      </w:r>
      <w:r w:rsidR="00DA338B">
        <w:t>Общая потребность ВСЕГО</w:t>
      </w:r>
      <w:r w:rsidR="00DA338B" w:rsidRPr="00DA338B">
        <w:t>”</w:t>
      </w:r>
      <w:r w:rsidR="00DA338B">
        <w:t xml:space="preserve"> заполняется по суммам планируемым из информационных карт. Обработка позволяет автоматически распределять доступную </w:t>
      </w:r>
      <w:r w:rsidR="00DA338B">
        <w:lastRenderedPageBreak/>
        <w:t>сумму денежных средств исходя из текущих потребностей в информационных картах. Так же возможна ручная корректировка.</w:t>
      </w:r>
    </w:p>
    <w:p w:rsidR="00DA338B" w:rsidRDefault="00DA338B" w:rsidP="00EE5F8F"/>
    <w:p w:rsidR="00EE5F8F" w:rsidRPr="00EE5F8F" w:rsidRDefault="0058340A" w:rsidP="00EE5F8F">
      <w:r>
        <w:rPr>
          <w:noProof/>
          <w:lang w:eastAsia="ru-RU"/>
        </w:rPr>
        <w:drawing>
          <wp:inline distT="0" distB="0" distL="0" distR="0">
            <wp:extent cx="4071620" cy="1949450"/>
            <wp:effectExtent l="19050" t="0" r="5080" b="0"/>
            <wp:docPr id="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4071620" cy="1949450"/>
                    </a:xfrm>
                    <a:prstGeom prst="rect">
                      <a:avLst/>
                    </a:prstGeom>
                    <a:noFill/>
                    <a:ln w="9525">
                      <a:noFill/>
                      <a:miter lim="800000"/>
                      <a:headEnd/>
                      <a:tailEnd/>
                    </a:ln>
                  </pic:spPr>
                </pic:pic>
              </a:graphicData>
            </a:graphic>
          </wp:inline>
        </w:drawing>
      </w:r>
    </w:p>
    <w:p w:rsidR="00DA338B" w:rsidRDefault="00DA338B" w:rsidP="009F0A19">
      <w:pPr>
        <w:pStyle w:val="ac"/>
        <w:jc w:val="both"/>
      </w:pPr>
      <w:r>
        <w:t xml:space="preserve">Рисунок </w:t>
      </w:r>
      <w:fldSimple w:instr=" SEQ Рисунок \* ARABIC ">
        <w:r w:rsidR="002920F1">
          <w:rPr>
            <w:noProof/>
          </w:rPr>
          <w:t>59</w:t>
        </w:r>
      </w:fldSimple>
      <w:r>
        <w:t>. Составление плана по документам планирования.</w:t>
      </w:r>
    </w:p>
    <w:p w:rsidR="00DA338B" w:rsidRDefault="00FD7C3A" w:rsidP="00DA338B">
      <w:r>
        <w:t xml:space="preserve">Утвержденный план по документам планирования хранится в документе </w:t>
      </w:r>
      <w:r w:rsidRPr="00FD7C3A">
        <w:t>“</w:t>
      </w:r>
      <w:r>
        <w:t>План по потребностям</w:t>
      </w:r>
      <w:r w:rsidRPr="00FD7C3A">
        <w:t>”</w:t>
      </w:r>
      <w:r>
        <w:t>.</w:t>
      </w:r>
    </w:p>
    <w:p w:rsidR="006F1CE2" w:rsidRDefault="006F1CE2" w:rsidP="00DA338B">
      <w:pPr>
        <w:rPr>
          <w:b/>
        </w:rPr>
      </w:pPr>
    </w:p>
    <w:p w:rsidR="00F31119" w:rsidRPr="00AD3BF5" w:rsidRDefault="00F31119" w:rsidP="00AD3BF5">
      <w:pPr>
        <w:pStyle w:val="4"/>
        <w:rPr>
          <w:rFonts w:asciiTheme="minorHAnsi" w:hAnsiTheme="minorHAnsi"/>
          <w:b/>
          <w:i w:val="0"/>
          <w:color w:val="auto"/>
        </w:rPr>
      </w:pPr>
      <w:r w:rsidRPr="00AD3BF5">
        <w:rPr>
          <w:rFonts w:asciiTheme="minorHAnsi" w:hAnsiTheme="minorHAnsi"/>
          <w:b/>
          <w:i w:val="0"/>
          <w:color w:val="auto"/>
        </w:rPr>
        <w:t>Составление плана по денежным средствам</w:t>
      </w:r>
    </w:p>
    <w:p w:rsidR="00880462" w:rsidRDefault="00880462" w:rsidP="00DA338B">
      <w:pPr>
        <w:rPr>
          <w:b/>
        </w:rPr>
      </w:pPr>
    </w:p>
    <w:p w:rsidR="00880462" w:rsidRPr="00F31119" w:rsidRDefault="00880462" w:rsidP="00DA338B">
      <w:pPr>
        <w:rPr>
          <w:b/>
        </w:rPr>
      </w:pPr>
      <w:r>
        <w:t>При открытии обработки составления плана денежным средствам:</w:t>
      </w:r>
    </w:p>
    <w:p w:rsidR="00F31119" w:rsidRPr="00FD7C3A" w:rsidRDefault="00F31119" w:rsidP="00DA338B"/>
    <w:p w:rsidR="00EE5F8F" w:rsidRDefault="00880462" w:rsidP="006F1CE2">
      <w:pPr>
        <w:rPr>
          <w:b/>
        </w:rPr>
      </w:pPr>
      <w:r>
        <w:rPr>
          <w:b/>
          <w:noProof/>
          <w:lang w:eastAsia="ru-RU"/>
        </w:rPr>
        <w:drawing>
          <wp:inline distT="0" distB="0" distL="0" distR="0">
            <wp:extent cx="4311411" cy="1619393"/>
            <wp:effectExtent l="19050" t="0" r="0" b="0"/>
            <wp:docPr id="10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7" cstate="print"/>
                    <a:srcRect r="30669" b="52279"/>
                    <a:stretch>
                      <a:fillRect/>
                    </a:stretch>
                  </pic:blipFill>
                  <pic:spPr bwMode="auto">
                    <a:xfrm>
                      <a:off x="0" y="0"/>
                      <a:ext cx="4319532" cy="1622443"/>
                    </a:xfrm>
                    <a:prstGeom prst="rect">
                      <a:avLst/>
                    </a:prstGeom>
                    <a:noFill/>
                    <a:ln w="9525">
                      <a:noFill/>
                      <a:miter lim="800000"/>
                      <a:headEnd/>
                      <a:tailEnd/>
                    </a:ln>
                  </pic:spPr>
                </pic:pic>
              </a:graphicData>
            </a:graphic>
          </wp:inline>
        </w:drawing>
      </w:r>
    </w:p>
    <w:p w:rsidR="00765BC0" w:rsidRPr="00DA338B" w:rsidRDefault="00924AFD" w:rsidP="00924AFD">
      <w:pPr>
        <w:pStyle w:val="ac"/>
      </w:pPr>
      <w:r>
        <w:t xml:space="preserve">Рисунок </w:t>
      </w:r>
      <w:fldSimple w:instr=" SEQ Рисунок \* ARABIC ">
        <w:r w:rsidR="002920F1">
          <w:rPr>
            <w:noProof/>
          </w:rPr>
          <w:t>60</w:t>
        </w:r>
      </w:fldSimple>
      <w:r>
        <w:t xml:space="preserve">. </w:t>
      </w:r>
      <w:r w:rsidR="00765BC0">
        <w:t>Планирование. Составление плана по денежным средствам.</w:t>
      </w:r>
    </w:p>
    <w:p w:rsidR="00BF01FC" w:rsidRDefault="00BF01FC" w:rsidP="00EE5F8F"/>
    <w:p w:rsidR="00880462" w:rsidRDefault="00880462" w:rsidP="00EE5F8F">
      <w:r>
        <w:t>о</w:t>
      </w:r>
      <w:r w:rsidRPr="00880462">
        <w:t xml:space="preserve">ткрывается форма </w:t>
      </w:r>
      <w:r>
        <w:t xml:space="preserve">составления плана </w:t>
      </w:r>
    </w:p>
    <w:p w:rsidR="009F0A19" w:rsidRDefault="009F0A19" w:rsidP="00EE5F8F"/>
    <w:p w:rsidR="00880462" w:rsidRDefault="0058340A" w:rsidP="00EE5F8F">
      <w:r>
        <w:rPr>
          <w:noProof/>
          <w:lang w:eastAsia="ru-RU"/>
        </w:rPr>
        <w:lastRenderedPageBreak/>
        <w:drawing>
          <wp:inline distT="0" distB="0" distL="0" distR="0">
            <wp:extent cx="4080510" cy="2199640"/>
            <wp:effectExtent l="19050" t="0" r="0" b="0"/>
            <wp:docPr id="7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srcRect/>
                    <a:stretch>
                      <a:fillRect/>
                    </a:stretch>
                  </pic:blipFill>
                  <pic:spPr bwMode="auto">
                    <a:xfrm>
                      <a:off x="0" y="0"/>
                      <a:ext cx="4080510" cy="2199640"/>
                    </a:xfrm>
                    <a:prstGeom prst="rect">
                      <a:avLst/>
                    </a:prstGeom>
                    <a:noFill/>
                    <a:ln w="9525">
                      <a:noFill/>
                      <a:miter lim="800000"/>
                      <a:headEnd/>
                      <a:tailEnd/>
                    </a:ln>
                  </pic:spPr>
                </pic:pic>
              </a:graphicData>
            </a:graphic>
          </wp:inline>
        </w:drawing>
      </w:r>
    </w:p>
    <w:p w:rsidR="00765BC0" w:rsidRPr="00DA338B" w:rsidRDefault="00924AFD" w:rsidP="00924AFD">
      <w:pPr>
        <w:pStyle w:val="ac"/>
      </w:pPr>
      <w:r>
        <w:t xml:space="preserve">Рисунок </w:t>
      </w:r>
      <w:fldSimple w:instr=" SEQ Рисунок \* ARABIC ">
        <w:r w:rsidR="002920F1">
          <w:rPr>
            <w:noProof/>
          </w:rPr>
          <w:t>61</w:t>
        </w:r>
      </w:fldSimple>
      <w:r w:rsidR="00765BC0">
        <w:t>. Составление плана по денежным средствам.</w:t>
      </w:r>
    </w:p>
    <w:p w:rsidR="009F0A19" w:rsidRDefault="00880462" w:rsidP="00EE5F8F">
      <w:r>
        <w:t xml:space="preserve">Она заполняется по данным документов </w:t>
      </w:r>
      <w:r w:rsidRPr="00880462">
        <w:t>“</w:t>
      </w:r>
      <w:r>
        <w:t>Потребность в расходах</w:t>
      </w:r>
      <w:r w:rsidRPr="00880462">
        <w:t>”</w:t>
      </w:r>
      <w:r>
        <w:t xml:space="preserve">. Обработка позволяет выполнять различные корректировки сумм в разрезе округа, структурного подразделения, организации по всем статьям затрат или выбранным в отдельности. </w:t>
      </w:r>
    </w:p>
    <w:p w:rsidR="009F0A19" w:rsidRDefault="009F0A19" w:rsidP="00EE5F8F"/>
    <w:p w:rsidR="00EE5F8F" w:rsidRDefault="0058340A" w:rsidP="00EE5F8F">
      <w:r>
        <w:rPr>
          <w:noProof/>
          <w:lang w:eastAsia="ru-RU"/>
        </w:rPr>
        <w:drawing>
          <wp:inline distT="0" distB="0" distL="0" distR="0">
            <wp:extent cx="4080510" cy="2061845"/>
            <wp:effectExtent l="19050" t="0" r="0" b="0"/>
            <wp:docPr id="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srcRect/>
                    <a:stretch>
                      <a:fillRect/>
                    </a:stretch>
                  </pic:blipFill>
                  <pic:spPr bwMode="auto">
                    <a:xfrm>
                      <a:off x="0" y="0"/>
                      <a:ext cx="4080510" cy="2061845"/>
                    </a:xfrm>
                    <a:prstGeom prst="rect">
                      <a:avLst/>
                    </a:prstGeom>
                    <a:noFill/>
                    <a:ln w="9525">
                      <a:noFill/>
                      <a:miter lim="800000"/>
                      <a:headEnd/>
                      <a:tailEnd/>
                    </a:ln>
                  </pic:spPr>
                </pic:pic>
              </a:graphicData>
            </a:graphic>
          </wp:inline>
        </w:drawing>
      </w:r>
    </w:p>
    <w:p w:rsidR="00765BC0" w:rsidRPr="00DA338B" w:rsidRDefault="00924AFD" w:rsidP="00924AFD">
      <w:pPr>
        <w:pStyle w:val="ac"/>
      </w:pPr>
      <w:r>
        <w:t xml:space="preserve">Рисунок </w:t>
      </w:r>
      <w:fldSimple w:instr=" SEQ Рисунок \* ARABIC ">
        <w:r w:rsidR="002920F1">
          <w:rPr>
            <w:noProof/>
          </w:rPr>
          <w:t>62</w:t>
        </w:r>
      </w:fldSimple>
      <w:r w:rsidR="00765BC0">
        <w:t>. Составление плана по денежным средствам.</w:t>
      </w:r>
    </w:p>
    <w:p w:rsidR="00EE5F8F" w:rsidRDefault="00880462" w:rsidP="00EE5F8F">
      <w:r>
        <w:t xml:space="preserve">Утвержденный план по денежным средствам хранится в документе </w:t>
      </w:r>
      <w:r w:rsidRPr="00FD7C3A">
        <w:t>“</w:t>
      </w:r>
      <w:r>
        <w:t>План по денежным средствам</w:t>
      </w:r>
      <w:r w:rsidRPr="00FD7C3A">
        <w:t>”</w:t>
      </w:r>
      <w:r>
        <w:t xml:space="preserve">. </w:t>
      </w:r>
    </w:p>
    <w:p w:rsidR="00EC5ACE" w:rsidRDefault="00EC5ACE" w:rsidP="00EE5F8F"/>
    <w:p w:rsidR="00E03CA8" w:rsidRDefault="00E03CA8" w:rsidP="00EE5F8F">
      <w:pPr>
        <w:rPr>
          <w:b/>
        </w:rPr>
      </w:pPr>
    </w:p>
    <w:p w:rsidR="00EC5ACE" w:rsidRPr="00AD3BF5" w:rsidRDefault="00EC5ACE" w:rsidP="00AD3BF5">
      <w:pPr>
        <w:pStyle w:val="4"/>
        <w:rPr>
          <w:rFonts w:asciiTheme="minorHAnsi" w:hAnsiTheme="minorHAnsi"/>
          <w:b/>
          <w:i w:val="0"/>
          <w:color w:val="auto"/>
        </w:rPr>
      </w:pPr>
      <w:r w:rsidRPr="00AD3BF5">
        <w:rPr>
          <w:rFonts w:asciiTheme="minorHAnsi" w:hAnsiTheme="minorHAnsi"/>
          <w:b/>
          <w:i w:val="0"/>
          <w:color w:val="auto"/>
        </w:rPr>
        <w:lastRenderedPageBreak/>
        <w:t>Техническое задание</w:t>
      </w:r>
    </w:p>
    <w:p w:rsidR="00C46D8D" w:rsidRDefault="00C46D8D" w:rsidP="00EE5F8F">
      <w:pPr>
        <w:rPr>
          <w:b/>
        </w:rPr>
      </w:pPr>
    </w:p>
    <w:p w:rsidR="00EE5F8F" w:rsidRDefault="00EC5ACE" w:rsidP="00EE5F8F">
      <w:r w:rsidRPr="00EC5ACE">
        <w:t>На основании плана формируется произвольное количество документов Техническое задание. Данные документов Технического задания служат источником для составления конкурсной документации. По результатам электронных аукционов, в техническое задание могут вноситься корректировочные данные, увеличивающие объемы закупок материалов. Эти данные фиксируются в отдельных полях документа, чтобы объемы поставок по Плану не смешивались с дополнительными объемами.</w:t>
      </w:r>
    </w:p>
    <w:p w:rsidR="009F0A19" w:rsidRDefault="009F0A19" w:rsidP="00EE5F8F"/>
    <w:p w:rsidR="00EC5ACE" w:rsidRDefault="00AE52CE" w:rsidP="00EE5F8F">
      <w:pPr>
        <w:rPr>
          <w:b/>
        </w:rPr>
      </w:pPr>
      <w:r>
        <w:rPr>
          <w:b/>
          <w:noProof/>
          <w:lang w:eastAsia="ru-RU"/>
        </w:rPr>
        <w:drawing>
          <wp:inline distT="0" distB="0" distL="0" distR="0">
            <wp:extent cx="4080510" cy="2139315"/>
            <wp:effectExtent l="19050" t="0" r="0" b="0"/>
            <wp:docPr id="8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srcRect/>
                    <a:stretch>
                      <a:fillRect/>
                    </a:stretch>
                  </pic:blipFill>
                  <pic:spPr bwMode="auto">
                    <a:xfrm>
                      <a:off x="0" y="0"/>
                      <a:ext cx="4080510" cy="2139315"/>
                    </a:xfrm>
                    <a:prstGeom prst="rect">
                      <a:avLst/>
                    </a:prstGeom>
                    <a:noFill/>
                    <a:ln w="9525">
                      <a:noFill/>
                      <a:miter lim="800000"/>
                      <a:headEnd/>
                      <a:tailEnd/>
                    </a:ln>
                  </pic:spPr>
                </pic:pic>
              </a:graphicData>
            </a:graphic>
          </wp:inline>
        </w:drawing>
      </w:r>
    </w:p>
    <w:p w:rsidR="00765BC0" w:rsidRPr="00DA338B" w:rsidRDefault="00765BC0" w:rsidP="00765BC0">
      <w:pPr>
        <w:pStyle w:val="ac"/>
        <w:jc w:val="both"/>
      </w:pPr>
      <w:r>
        <w:t xml:space="preserve">Рисунок </w:t>
      </w:r>
      <w:fldSimple w:instr=" SEQ Рисунок \* ARABIC ">
        <w:r w:rsidR="002920F1">
          <w:rPr>
            <w:noProof/>
          </w:rPr>
          <w:t>63</w:t>
        </w:r>
      </w:fldSimple>
      <w:r>
        <w:t>. Техническое задание.</w:t>
      </w:r>
    </w:p>
    <w:p w:rsidR="00EC5ACE" w:rsidRPr="00AD3BF5" w:rsidRDefault="00EC5ACE" w:rsidP="00AD3BF5">
      <w:pPr>
        <w:pStyle w:val="4"/>
        <w:rPr>
          <w:rFonts w:asciiTheme="minorHAnsi" w:hAnsiTheme="minorHAnsi"/>
          <w:b/>
          <w:i w:val="0"/>
          <w:color w:val="auto"/>
        </w:rPr>
      </w:pPr>
      <w:r w:rsidRPr="00AD3BF5">
        <w:rPr>
          <w:rFonts w:asciiTheme="minorHAnsi" w:hAnsiTheme="minorHAnsi"/>
          <w:b/>
          <w:i w:val="0"/>
          <w:color w:val="auto"/>
        </w:rPr>
        <w:t>Госконтракт</w:t>
      </w:r>
    </w:p>
    <w:p w:rsidR="00C46D8D" w:rsidRDefault="00C46D8D" w:rsidP="00EE5F8F">
      <w:pPr>
        <w:rPr>
          <w:b/>
        </w:rPr>
      </w:pPr>
    </w:p>
    <w:p w:rsidR="00EC5ACE" w:rsidRDefault="00EC5ACE" w:rsidP="00EC5ACE">
      <w:r w:rsidRPr="00EC5ACE">
        <w:t xml:space="preserve">На основании Технических заданий в системе создаются документы Государственных контрактов. Эти документы содержат все необходимые данные о местах, объемах, ценах и сроках поставок. </w:t>
      </w:r>
    </w:p>
    <w:p w:rsidR="00C46D8D" w:rsidRDefault="00C46D8D" w:rsidP="00EC5ACE"/>
    <w:p w:rsidR="00EC5ACE" w:rsidRDefault="004964CD" w:rsidP="00EE5F8F">
      <w:r>
        <w:rPr>
          <w:noProof/>
          <w:lang w:eastAsia="ru-RU"/>
        </w:rPr>
        <w:lastRenderedPageBreak/>
        <w:drawing>
          <wp:inline distT="0" distB="0" distL="0" distR="0">
            <wp:extent cx="4080510" cy="1121410"/>
            <wp:effectExtent l="19050" t="0" r="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srcRect/>
                    <a:stretch>
                      <a:fillRect/>
                    </a:stretch>
                  </pic:blipFill>
                  <pic:spPr bwMode="auto">
                    <a:xfrm>
                      <a:off x="0" y="0"/>
                      <a:ext cx="4080510" cy="1121410"/>
                    </a:xfrm>
                    <a:prstGeom prst="rect">
                      <a:avLst/>
                    </a:prstGeom>
                    <a:noFill/>
                    <a:ln w="9525">
                      <a:noFill/>
                      <a:miter lim="800000"/>
                      <a:headEnd/>
                      <a:tailEnd/>
                    </a:ln>
                  </pic:spPr>
                </pic:pic>
              </a:graphicData>
            </a:graphic>
          </wp:inline>
        </w:drawing>
      </w:r>
    </w:p>
    <w:p w:rsidR="00765BC0" w:rsidRPr="00DA338B" w:rsidRDefault="00924AFD" w:rsidP="00924AFD">
      <w:pPr>
        <w:pStyle w:val="ac"/>
      </w:pPr>
      <w:r>
        <w:t xml:space="preserve">Рисунок </w:t>
      </w:r>
      <w:fldSimple w:instr=" SEQ Рисунок \* ARABIC ">
        <w:r w:rsidR="002920F1">
          <w:rPr>
            <w:noProof/>
          </w:rPr>
          <w:t>64</w:t>
        </w:r>
      </w:fldSimple>
      <w:r w:rsidR="00765BC0">
        <w:t>. Техническое задание. Создание госконтракта.</w:t>
      </w:r>
    </w:p>
    <w:p w:rsidR="00EC5ACE" w:rsidRDefault="00EC5ACE" w:rsidP="00EC5ACE">
      <w:r w:rsidRPr="00EC5ACE">
        <w:t>Внешний вид документа Госконтракт:</w:t>
      </w:r>
    </w:p>
    <w:p w:rsidR="009F0A19" w:rsidRPr="00EC5ACE" w:rsidRDefault="009F0A19" w:rsidP="00EC5ACE"/>
    <w:p w:rsidR="00EC5ACE" w:rsidRDefault="00AE52CE" w:rsidP="00EE5F8F">
      <w:r>
        <w:rPr>
          <w:noProof/>
          <w:lang w:eastAsia="ru-RU"/>
        </w:rPr>
        <w:drawing>
          <wp:inline distT="0" distB="0" distL="0" distR="0">
            <wp:extent cx="4080510" cy="2009775"/>
            <wp:effectExtent l="19050" t="0" r="0" b="0"/>
            <wp:docPr id="8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srcRect/>
                    <a:stretch>
                      <a:fillRect/>
                    </a:stretch>
                  </pic:blipFill>
                  <pic:spPr bwMode="auto">
                    <a:xfrm>
                      <a:off x="0" y="0"/>
                      <a:ext cx="4080510" cy="2009775"/>
                    </a:xfrm>
                    <a:prstGeom prst="rect">
                      <a:avLst/>
                    </a:prstGeom>
                    <a:noFill/>
                    <a:ln w="9525">
                      <a:noFill/>
                      <a:miter lim="800000"/>
                      <a:headEnd/>
                      <a:tailEnd/>
                    </a:ln>
                  </pic:spPr>
                </pic:pic>
              </a:graphicData>
            </a:graphic>
          </wp:inline>
        </w:drawing>
      </w:r>
    </w:p>
    <w:p w:rsidR="00924AFD" w:rsidRDefault="00924AFD" w:rsidP="00765BC0">
      <w:pPr>
        <w:pStyle w:val="ac"/>
        <w:jc w:val="both"/>
      </w:pPr>
    </w:p>
    <w:p w:rsidR="00765BC0" w:rsidRPr="00DA338B" w:rsidRDefault="00924AFD" w:rsidP="00924AFD">
      <w:pPr>
        <w:pStyle w:val="ac"/>
      </w:pPr>
      <w:r>
        <w:t xml:space="preserve">Рисунок </w:t>
      </w:r>
      <w:fldSimple w:instr=" SEQ Рисунок \* ARABIC ">
        <w:r w:rsidR="002920F1">
          <w:rPr>
            <w:noProof/>
          </w:rPr>
          <w:t>65</w:t>
        </w:r>
      </w:fldSimple>
      <w:r w:rsidR="00765BC0">
        <w:t>. Госконтракт. Внешний вид.</w:t>
      </w:r>
    </w:p>
    <w:p w:rsidR="00765BC0" w:rsidRPr="00AD3BF5" w:rsidRDefault="00765BC0" w:rsidP="00AD3BF5">
      <w:pPr>
        <w:pStyle w:val="4"/>
        <w:rPr>
          <w:rFonts w:asciiTheme="minorHAnsi" w:hAnsiTheme="minorHAnsi"/>
          <w:b/>
          <w:i w:val="0"/>
          <w:color w:val="auto"/>
        </w:rPr>
      </w:pPr>
      <w:r w:rsidRPr="00AD3BF5">
        <w:rPr>
          <w:rFonts w:asciiTheme="minorHAnsi" w:hAnsiTheme="minorHAnsi"/>
          <w:b/>
          <w:i w:val="0"/>
          <w:color w:val="auto"/>
        </w:rPr>
        <w:t>Поставки по ТТН</w:t>
      </w:r>
    </w:p>
    <w:p w:rsidR="00C46D8D" w:rsidRDefault="00C46D8D" w:rsidP="00EE5F8F">
      <w:pPr>
        <w:rPr>
          <w:b/>
        </w:rPr>
      </w:pPr>
    </w:p>
    <w:p w:rsidR="00765BC0" w:rsidRDefault="00765BC0" w:rsidP="00765BC0">
      <w:r w:rsidRPr="00765BC0">
        <w:t xml:space="preserve">Для фиксации факта поставок создан документ Товарно-транспортная накладная, с помощью которого сотрудники на местах отмечают факты поставок. Каждая накладная должна быть введена в систему. При вводе накладных, оператор выбирает из госконтракта соответствующие строки с материалами, и вводит объем фактически поставленных материалов в документ. </w:t>
      </w:r>
    </w:p>
    <w:p w:rsidR="00765BC0" w:rsidRPr="00765BC0" w:rsidRDefault="00765BC0" w:rsidP="00765BC0"/>
    <w:p w:rsidR="00765BC0" w:rsidRDefault="004964CD" w:rsidP="00EE5F8F">
      <w:r>
        <w:rPr>
          <w:noProof/>
          <w:lang w:eastAsia="ru-RU"/>
        </w:rPr>
        <w:lastRenderedPageBreak/>
        <w:drawing>
          <wp:inline distT="0" distB="0" distL="0" distR="0">
            <wp:extent cx="4080510" cy="2182495"/>
            <wp:effectExtent l="19050" t="0" r="0" b="0"/>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srcRect/>
                    <a:stretch>
                      <a:fillRect/>
                    </a:stretch>
                  </pic:blipFill>
                  <pic:spPr bwMode="auto">
                    <a:xfrm>
                      <a:off x="0" y="0"/>
                      <a:ext cx="4080510" cy="2182495"/>
                    </a:xfrm>
                    <a:prstGeom prst="rect">
                      <a:avLst/>
                    </a:prstGeom>
                    <a:noFill/>
                    <a:ln w="9525">
                      <a:noFill/>
                      <a:miter lim="800000"/>
                      <a:headEnd/>
                      <a:tailEnd/>
                    </a:ln>
                  </pic:spPr>
                </pic:pic>
              </a:graphicData>
            </a:graphic>
          </wp:inline>
        </w:drawing>
      </w:r>
    </w:p>
    <w:p w:rsidR="00765BC0" w:rsidRPr="00DA338B" w:rsidRDefault="00924AFD" w:rsidP="00924AFD">
      <w:pPr>
        <w:pStyle w:val="ac"/>
      </w:pPr>
      <w:r>
        <w:t xml:space="preserve">Рисунок </w:t>
      </w:r>
      <w:fldSimple w:instr=" SEQ Рисунок \* ARABIC ">
        <w:r w:rsidR="002920F1">
          <w:rPr>
            <w:noProof/>
          </w:rPr>
          <w:t>66</w:t>
        </w:r>
      </w:fldSimple>
      <w:r w:rsidR="00765BC0">
        <w:t>. Поставки по ТТН. Подбор в документ.</w:t>
      </w:r>
    </w:p>
    <w:p w:rsidR="00EE5F8F" w:rsidRPr="00AD3BF5" w:rsidRDefault="00765BC0" w:rsidP="00AD3BF5">
      <w:pPr>
        <w:pStyle w:val="4"/>
        <w:rPr>
          <w:rFonts w:asciiTheme="minorHAnsi" w:hAnsiTheme="minorHAnsi"/>
          <w:b/>
          <w:i w:val="0"/>
          <w:color w:val="auto"/>
        </w:rPr>
      </w:pPr>
      <w:r w:rsidRPr="00AD3BF5">
        <w:rPr>
          <w:rFonts w:asciiTheme="minorHAnsi" w:hAnsiTheme="minorHAnsi"/>
          <w:b/>
          <w:i w:val="0"/>
          <w:color w:val="auto"/>
        </w:rPr>
        <w:t>Поставки по ТОРГ-12</w:t>
      </w:r>
    </w:p>
    <w:p w:rsidR="00C46D8D" w:rsidRDefault="00C46D8D" w:rsidP="00EE5F8F">
      <w:pPr>
        <w:rPr>
          <w:b/>
        </w:rPr>
      </w:pPr>
    </w:p>
    <w:p w:rsidR="00765BC0" w:rsidRDefault="00765BC0" w:rsidP="00EE5F8F">
      <w:r w:rsidRPr="00765BC0">
        <w:t>На основании документов ТТН создаются документы поставок по финансовым документам ТОРГ-12, предоставляемыми поставщиками. Это необходимо для контроля поставок. Поставщики после определенного периода работы или при завершении всей поставки передают финансовые акты на общий объем поставок.</w:t>
      </w:r>
    </w:p>
    <w:p w:rsidR="00C46D8D" w:rsidRPr="00765BC0" w:rsidRDefault="00C46D8D" w:rsidP="00EE5F8F"/>
    <w:p w:rsidR="00EE5F8F" w:rsidRDefault="006E249F" w:rsidP="00EE5F8F">
      <w:pPr>
        <w:rPr>
          <w:b/>
        </w:rPr>
      </w:pPr>
      <w:r>
        <w:rPr>
          <w:b/>
          <w:noProof/>
          <w:lang w:eastAsia="ru-RU"/>
        </w:rPr>
        <w:drawing>
          <wp:inline distT="0" distB="0" distL="0" distR="0">
            <wp:extent cx="4088765" cy="2173605"/>
            <wp:effectExtent l="19050" t="0" r="6985" b="0"/>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4088765" cy="2173605"/>
                    </a:xfrm>
                    <a:prstGeom prst="rect">
                      <a:avLst/>
                    </a:prstGeom>
                    <a:noFill/>
                    <a:ln w="9525">
                      <a:noFill/>
                      <a:miter lim="800000"/>
                      <a:headEnd/>
                      <a:tailEnd/>
                    </a:ln>
                  </pic:spPr>
                </pic:pic>
              </a:graphicData>
            </a:graphic>
          </wp:inline>
        </w:drawing>
      </w:r>
    </w:p>
    <w:p w:rsidR="005E1CD1" w:rsidRPr="003C2934" w:rsidRDefault="00924AFD" w:rsidP="00861A57">
      <w:pPr>
        <w:pStyle w:val="ac"/>
      </w:pPr>
      <w:r>
        <w:t xml:space="preserve">Рисунок </w:t>
      </w:r>
      <w:fldSimple w:instr=" SEQ Рисунок \* ARABIC ">
        <w:r w:rsidR="002920F1">
          <w:rPr>
            <w:noProof/>
          </w:rPr>
          <w:t>67</w:t>
        </w:r>
      </w:fldSimple>
      <w:r w:rsidR="00765BC0">
        <w:t>. Поставки по ТОРГ-12. Подбор в документ</w:t>
      </w:r>
      <w:r w:rsidR="00861A57">
        <w:t>.</w:t>
      </w:r>
    </w:p>
    <w:sectPr w:rsidR="005E1CD1" w:rsidRPr="003C2934" w:rsidSect="002D3586">
      <w:headerReference w:type="even" r:id="rId75"/>
      <w:headerReference w:type="default" r:id="rId76"/>
      <w:pgSz w:w="8419" w:h="11907" w:orient="landscape" w:code="9"/>
      <w:pgMar w:top="873" w:right="567" w:bottom="567" w:left="567" w:header="567" w:footer="709" w:gutter="851"/>
      <w:pgNumType w:chapStyle="1" w:chapSep="em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B57" w:rsidRDefault="00DF5B57" w:rsidP="00F32DDE">
      <w:r>
        <w:separator/>
      </w:r>
    </w:p>
  </w:endnote>
  <w:endnote w:type="continuationSeparator" w:id="1">
    <w:p w:rsidR="00DF5B57" w:rsidRDefault="00DF5B57" w:rsidP="00F32D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B57" w:rsidRDefault="00DF5B57" w:rsidP="00F32DDE">
      <w:r>
        <w:separator/>
      </w:r>
    </w:p>
  </w:footnote>
  <w:footnote w:type="continuationSeparator" w:id="1">
    <w:p w:rsidR="00DF5B57" w:rsidRDefault="00DF5B57" w:rsidP="00F32D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7181931"/>
      <w:docPartObj>
        <w:docPartGallery w:val="Page Numbers (Top of Page)"/>
        <w:docPartUnique/>
      </w:docPartObj>
    </w:sdtPr>
    <w:sdtEndPr>
      <w:rPr>
        <w:color w:val="7F7F7F" w:themeColor="background1" w:themeShade="7F"/>
        <w:spacing w:val="60"/>
      </w:rPr>
    </w:sdtEndPr>
    <w:sdtContent>
      <w:p w:rsidR="00251836" w:rsidRDefault="00251836">
        <w:pPr>
          <w:pStyle w:val="a7"/>
          <w:pBdr>
            <w:bottom w:val="single" w:sz="4" w:space="1" w:color="D9D9D9" w:themeColor="background1" w:themeShade="D9"/>
          </w:pBdr>
          <w:rPr>
            <w:b/>
            <w:bCs/>
          </w:rPr>
        </w:pPr>
        <w:r w:rsidRPr="003A7375">
          <w:fldChar w:fldCharType="begin"/>
        </w:r>
        <w:r>
          <w:instrText>PAGE   \* MERGEFORMAT</w:instrText>
        </w:r>
        <w:r w:rsidRPr="003A7375">
          <w:fldChar w:fldCharType="separate"/>
        </w:r>
        <w:r w:rsidR="006E249F" w:rsidRPr="006E249F">
          <w:rPr>
            <w:b/>
            <w:bCs/>
            <w:noProof/>
          </w:rPr>
          <w:t>66</w:t>
        </w:r>
        <w:r>
          <w:rPr>
            <w:b/>
            <w:bCs/>
          </w:rPr>
          <w:fldChar w:fldCharType="end"/>
        </w:r>
        <w:r>
          <w:rPr>
            <w:b/>
            <w:bCs/>
          </w:rPr>
          <w:t xml:space="preserve"> | </w:t>
        </w:r>
        <w:r>
          <w:rPr>
            <w:color w:val="7F7F7F" w:themeColor="background1" w:themeShade="7F"/>
            <w:spacing w:val="60"/>
          </w:rPr>
          <w:t>Страница</w:t>
        </w:r>
      </w:p>
    </w:sdtContent>
  </w:sdt>
  <w:p w:rsidR="00251836" w:rsidRDefault="00251836">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1625537242"/>
      <w:docPartObj>
        <w:docPartGallery w:val="Page Numbers (Top of Page)"/>
        <w:docPartUnique/>
      </w:docPartObj>
    </w:sdtPr>
    <w:sdtEndPr>
      <w:rPr>
        <w:b/>
        <w:bCs/>
        <w:color w:val="auto"/>
        <w:spacing w:val="0"/>
      </w:rPr>
    </w:sdtEndPr>
    <w:sdtContent>
      <w:p w:rsidR="00251836" w:rsidRDefault="00251836">
        <w:pPr>
          <w:pStyle w:val="a7"/>
          <w:pBdr>
            <w:bottom w:val="single" w:sz="4" w:space="1" w:color="D9D9D9" w:themeColor="background1" w:themeShade="D9"/>
          </w:pBdr>
          <w:jc w:val="right"/>
          <w:rPr>
            <w:b/>
            <w:bCs/>
          </w:rPr>
        </w:pPr>
        <w:r>
          <w:rPr>
            <w:color w:val="7F7F7F" w:themeColor="background1" w:themeShade="7F"/>
            <w:spacing w:val="60"/>
          </w:rPr>
          <w:t>Страница</w:t>
        </w:r>
        <w:r>
          <w:t xml:space="preserve"> | </w:t>
        </w:r>
        <w:r w:rsidRPr="003A7375">
          <w:fldChar w:fldCharType="begin"/>
        </w:r>
        <w:r>
          <w:instrText>PAGE   \* MERGEFORMAT</w:instrText>
        </w:r>
        <w:r w:rsidRPr="003A7375">
          <w:fldChar w:fldCharType="separate"/>
        </w:r>
        <w:r w:rsidR="006E249F" w:rsidRPr="006E249F">
          <w:rPr>
            <w:b/>
            <w:bCs/>
            <w:noProof/>
          </w:rPr>
          <w:t>65</w:t>
        </w:r>
        <w:r>
          <w:rPr>
            <w:b/>
            <w:bCs/>
          </w:rPr>
          <w:fldChar w:fldCharType="end"/>
        </w:r>
      </w:p>
    </w:sdtContent>
  </w:sdt>
  <w:p w:rsidR="00251836" w:rsidRDefault="00251836" w:rsidP="00204BE4">
    <w:pPr>
      <w:pStyle w:val="a7"/>
      <w:ind w:firstLine="70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64198"/>
    <w:multiLevelType w:val="hybridMultilevel"/>
    <w:tmpl w:val="45A89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C62C9C"/>
    <w:multiLevelType w:val="hybridMultilevel"/>
    <w:tmpl w:val="16AE6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65740B"/>
    <w:multiLevelType w:val="hybridMultilevel"/>
    <w:tmpl w:val="2C5AFFB8"/>
    <w:lvl w:ilvl="0" w:tplc="04190003">
      <w:start w:val="1"/>
      <w:numFmt w:val="bullet"/>
      <w:lvlText w:val="o"/>
      <w:lvlJc w:val="left"/>
      <w:pPr>
        <w:ind w:left="720" w:hanging="360"/>
      </w:pPr>
      <w:rPr>
        <w:rFonts w:ascii="Courier New" w:hAnsi="Courier New" w:cs="Courier New"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723C28"/>
    <w:multiLevelType w:val="hybridMultilevel"/>
    <w:tmpl w:val="0FD49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407D1B"/>
    <w:multiLevelType w:val="hybridMultilevel"/>
    <w:tmpl w:val="93EC278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F87579"/>
    <w:multiLevelType w:val="hybridMultilevel"/>
    <w:tmpl w:val="F526665A"/>
    <w:lvl w:ilvl="0" w:tplc="04190003">
      <w:start w:val="1"/>
      <w:numFmt w:val="bullet"/>
      <w:lvlText w:val="o"/>
      <w:lvlJc w:val="left"/>
      <w:pPr>
        <w:ind w:left="720" w:hanging="360"/>
      </w:pPr>
      <w:rPr>
        <w:rFonts w:ascii="Courier New" w:hAnsi="Courier New" w:cs="Courier New"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BC3616"/>
    <w:multiLevelType w:val="hybridMultilevel"/>
    <w:tmpl w:val="3B385D24"/>
    <w:lvl w:ilvl="0" w:tplc="04190003">
      <w:start w:val="1"/>
      <w:numFmt w:val="bullet"/>
      <w:lvlText w:val="o"/>
      <w:lvlJc w:val="left"/>
      <w:pPr>
        <w:ind w:left="720" w:hanging="360"/>
      </w:pPr>
      <w:rPr>
        <w:rFonts w:ascii="Courier New" w:hAnsi="Courier New" w:cs="Courier New"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4D3135B"/>
    <w:multiLevelType w:val="hybridMultilevel"/>
    <w:tmpl w:val="9FE8F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F2639B4"/>
    <w:multiLevelType w:val="hybridMultilevel"/>
    <w:tmpl w:val="69845CE6"/>
    <w:lvl w:ilvl="0" w:tplc="B42CA53A">
      <w:numFmt w:val="bullet"/>
      <w:lvlText w:val="•"/>
      <w:lvlJc w:val="left"/>
      <w:pPr>
        <w:ind w:left="1065" w:hanging="705"/>
      </w:pPr>
      <w:rPr>
        <w:rFonts w:ascii="Times New Roman" w:eastAsiaTheme="minorHAnsi" w:hAnsi="Times New Roman" w:cs="Times New Roman" w:hint="default"/>
      </w:rPr>
    </w:lvl>
    <w:lvl w:ilvl="1" w:tplc="7D42EADC">
      <w:numFmt w:val="bullet"/>
      <w:lvlText w:val=""/>
      <w:lvlJc w:val="left"/>
      <w:pPr>
        <w:ind w:left="1785" w:hanging="705"/>
      </w:pPr>
      <w:rPr>
        <w:rFonts w:ascii="Symbol" w:eastAsiaTheme="minorHAnsi"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B942A6E"/>
    <w:multiLevelType w:val="hybridMultilevel"/>
    <w:tmpl w:val="D082B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C3374E8"/>
    <w:multiLevelType w:val="hybridMultilevel"/>
    <w:tmpl w:val="58B20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6"/>
  </w:num>
  <w:num w:numId="4">
    <w:abstractNumId w:val="2"/>
  </w:num>
  <w:num w:numId="5">
    <w:abstractNumId w:val="5"/>
  </w:num>
  <w:num w:numId="6">
    <w:abstractNumId w:val="10"/>
  </w:num>
  <w:num w:numId="7">
    <w:abstractNumId w:val="0"/>
  </w:num>
  <w:num w:numId="8">
    <w:abstractNumId w:val="1"/>
  </w:num>
  <w:num w:numId="9">
    <w:abstractNumId w:val="9"/>
  </w:num>
  <w:num w:numId="10">
    <w:abstractNumId w:val="7"/>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evenAndOddHeaders/>
  <w:bookFoldPrinting/>
  <w:bookFoldPrintingSheets w:val="4"/>
  <w:characterSpacingControl w:val="doNotCompress"/>
  <w:hdrShapeDefaults>
    <o:shapedefaults v:ext="edit" spidmax="24578"/>
  </w:hdrShapeDefaults>
  <w:footnotePr>
    <w:footnote w:id="0"/>
    <w:footnote w:id="1"/>
  </w:footnotePr>
  <w:endnotePr>
    <w:endnote w:id="0"/>
    <w:endnote w:id="1"/>
  </w:endnotePr>
  <w:compat/>
  <w:rsids>
    <w:rsidRoot w:val="00E126B1"/>
    <w:rsid w:val="00006246"/>
    <w:rsid w:val="0000650F"/>
    <w:rsid w:val="00036352"/>
    <w:rsid w:val="00074E7A"/>
    <w:rsid w:val="000918F6"/>
    <w:rsid w:val="000A103E"/>
    <w:rsid w:val="000B1035"/>
    <w:rsid w:val="000B2D94"/>
    <w:rsid w:val="000B31CA"/>
    <w:rsid w:val="000C0CAF"/>
    <w:rsid w:val="000C0D33"/>
    <w:rsid w:val="00102C52"/>
    <w:rsid w:val="00137739"/>
    <w:rsid w:val="00141B74"/>
    <w:rsid w:val="0014230C"/>
    <w:rsid w:val="00143BA8"/>
    <w:rsid w:val="001542D4"/>
    <w:rsid w:val="00182106"/>
    <w:rsid w:val="00187C20"/>
    <w:rsid w:val="001903EF"/>
    <w:rsid w:val="001B0FCA"/>
    <w:rsid w:val="001C1A19"/>
    <w:rsid w:val="001C60CF"/>
    <w:rsid w:val="001E2265"/>
    <w:rsid w:val="001F7778"/>
    <w:rsid w:val="00204BE4"/>
    <w:rsid w:val="00206070"/>
    <w:rsid w:val="0021771B"/>
    <w:rsid w:val="002317CF"/>
    <w:rsid w:val="0024305F"/>
    <w:rsid w:val="00247872"/>
    <w:rsid w:val="00251836"/>
    <w:rsid w:val="00255992"/>
    <w:rsid w:val="00262A69"/>
    <w:rsid w:val="002920F1"/>
    <w:rsid w:val="00294A7C"/>
    <w:rsid w:val="002A3A86"/>
    <w:rsid w:val="002B0674"/>
    <w:rsid w:val="002B51B9"/>
    <w:rsid w:val="002C7569"/>
    <w:rsid w:val="002C763D"/>
    <w:rsid w:val="002D3586"/>
    <w:rsid w:val="002D5493"/>
    <w:rsid w:val="002F20E1"/>
    <w:rsid w:val="003323D4"/>
    <w:rsid w:val="00337FB9"/>
    <w:rsid w:val="00363290"/>
    <w:rsid w:val="00363573"/>
    <w:rsid w:val="00384B55"/>
    <w:rsid w:val="0039156D"/>
    <w:rsid w:val="003938C8"/>
    <w:rsid w:val="003A3484"/>
    <w:rsid w:val="003A7375"/>
    <w:rsid w:val="003B5AEA"/>
    <w:rsid w:val="003C129E"/>
    <w:rsid w:val="003C2934"/>
    <w:rsid w:val="003E361D"/>
    <w:rsid w:val="00402D3C"/>
    <w:rsid w:val="004032EA"/>
    <w:rsid w:val="0041547C"/>
    <w:rsid w:val="004358F8"/>
    <w:rsid w:val="00436F1D"/>
    <w:rsid w:val="00462BFA"/>
    <w:rsid w:val="004954D0"/>
    <w:rsid w:val="004964CD"/>
    <w:rsid w:val="00496EC2"/>
    <w:rsid w:val="004B4926"/>
    <w:rsid w:val="004B5BCA"/>
    <w:rsid w:val="004D33CC"/>
    <w:rsid w:val="004E1652"/>
    <w:rsid w:val="004E3AA2"/>
    <w:rsid w:val="0052027F"/>
    <w:rsid w:val="00544907"/>
    <w:rsid w:val="005478C8"/>
    <w:rsid w:val="00555227"/>
    <w:rsid w:val="00561AF5"/>
    <w:rsid w:val="005646CC"/>
    <w:rsid w:val="00571C64"/>
    <w:rsid w:val="0058142F"/>
    <w:rsid w:val="0058340A"/>
    <w:rsid w:val="005A33EC"/>
    <w:rsid w:val="005A6BF6"/>
    <w:rsid w:val="005B0E7D"/>
    <w:rsid w:val="005E1CD1"/>
    <w:rsid w:val="005F3A41"/>
    <w:rsid w:val="00602034"/>
    <w:rsid w:val="006122FC"/>
    <w:rsid w:val="00615201"/>
    <w:rsid w:val="006242AC"/>
    <w:rsid w:val="00630215"/>
    <w:rsid w:val="00653A55"/>
    <w:rsid w:val="0066070C"/>
    <w:rsid w:val="006662FD"/>
    <w:rsid w:val="00691982"/>
    <w:rsid w:val="006A096B"/>
    <w:rsid w:val="006A0F6B"/>
    <w:rsid w:val="006B1DA1"/>
    <w:rsid w:val="006B738D"/>
    <w:rsid w:val="006D5A13"/>
    <w:rsid w:val="006E00D3"/>
    <w:rsid w:val="006E249F"/>
    <w:rsid w:val="006F1CE2"/>
    <w:rsid w:val="0070049A"/>
    <w:rsid w:val="00705971"/>
    <w:rsid w:val="00715489"/>
    <w:rsid w:val="00735B8D"/>
    <w:rsid w:val="00765BC0"/>
    <w:rsid w:val="0077067B"/>
    <w:rsid w:val="007746FF"/>
    <w:rsid w:val="00782550"/>
    <w:rsid w:val="0079254E"/>
    <w:rsid w:val="007A1F88"/>
    <w:rsid w:val="007A2C41"/>
    <w:rsid w:val="007C414A"/>
    <w:rsid w:val="007D379B"/>
    <w:rsid w:val="007D63E1"/>
    <w:rsid w:val="007F4112"/>
    <w:rsid w:val="0083067C"/>
    <w:rsid w:val="008425C7"/>
    <w:rsid w:val="00846AF3"/>
    <w:rsid w:val="0085319F"/>
    <w:rsid w:val="00856F56"/>
    <w:rsid w:val="0086166A"/>
    <w:rsid w:val="00861A57"/>
    <w:rsid w:val="008742EA"/>
    <w:rsid w:val="00875E0E"/>
    <w:rsid w:val="00880462"/>
    <w:rsid w:val="008C0020"/>
    <w:rsid w:val="008C5CFD"/>
    <w:rsid w:val="008D1077"/>
    <w:rsid w:val="008E71CA"/>
    <w:rsid w:val="00903560"/>
    <w:rsid w:val="00915174"/>
    <w:rsid w:val="0092234E"/>
    <w:rsid w:val="00924AFD"/>
    <w:rsid w:val="009364C1"/>
    <w:rsid w:val="009437D1"/>
    <w:rsid w:val="009576F3"/>
    <w:rsid w:val="00966D82"/>
    <w:rsid w:val="009B4772"/>
    <w:rsid w:val="009F0A19"/>
    <w:rsid w:val="00A23714"/>
    <w:rsid w:val="00A24DDC"/>
    <w:rsid w:val="00A452DC"/>
    <w:rsid w:val="00A50ECE"/>
    <w:rsid w:val="00A60A9F"/>
    <w:rsid w:val="00A7135C"/>
    <w:rsid w:val="00A80798"/>
    <w:rsid w:val="00AC5D6A"/>
    <w:rsid w:val="00AD34CC"/>
    <w:rsid w:val="00AD3BF5"/>
    <w:rsid w:val="00AD72D4"/>
    <w:rsid w:val="00AE52CE"/>
    <w:rsid w:val="00B03B8E"/>
    <w:rsid w:val="00B11CC8"/>
    <w:rsid w:val="00B13749"/>
    <w:rsid w:val="00B4278C"/>
    <w:rsid w:val="00B441D0"/>
    <w:rsid w:val="00B46F6D"/>
    <w:rsid w:val="00B47A70"/>
    <w:rsid w:val="00B51EFA"/>
    <w:rsid w:val="00B6136F"/>
    <w:rsid w:val="00B66DEF"/>
    <w:rsid w:val="00B85207"/>
    <w:rsid w:val="00B9038B"/>
    <w:rsid w:val="00B97AFF"/>
    <w:rsid w:val="00BD5A90"/>
    <w:rsid w:val="00BE1EFB"/>
    <w:rsid w:val="00BF01FC"/>
    <w:rsid w:val="00C02F17"/>
    <w:rsid w:val="00C04668"/>
    <w:rsid w:val="00C2359B"/>
    <w:rsid w:val="00C31609"/>
    <w:rsid w:val="00C40D26"/>
    <w:rsid w:val="00C412D8"/>
    <w:rsid w:val="00C44BC6"/>
    <w:rsid w:val="00C46D8D"/>
    <w:rsid w:val="00C56DE1"/>
    <w:rsid w:val="00C64025"/>
    <w:rsid w:val="00C7016A"/>
    <w:rsid w:val="00C811CC"/>
    <w:rsid w:val="00C84D74"/>
    <w:rsid w:val="00C8536D"/>
    <w:rsid w:val="00CC3CF2"/>
    <w:rsid w:val="00CD4023"/>
    <w:rsid w:val="00CE170A"/>
    <w:rsid w:val="00CE7B1E"/>
    <w:rsid w:val="00D24389"/>
    <w:rsid w:val="00D24781"/>
    <w:rsid w:val="00D52E87"/>
    <w:rsid w:val="00D72792"/>
    <w:rsid w:val="00D91DB6"/>
    <w:rsid w:val="00D95659"/>
    <w:rsid w:val="00DA338B"/>
    <w:rsid w:val="00DB3C7E"/>
    <w:rsid w:val="00DB66E0"/>
    <w:rsid w:val="00DF5B57"/>
    <w:rsid w:val="00E03CA8"/>
    <w:rsid w:val="00E126B1"/>
    <w:rsid w:val="00E37F2E"/>
    <w:rsid w:val="00E63215"/>
    <w:rsid w:val="00E64028"/>
    <w:rsid w:val="00E8543B"/>
    <w:rsid w:val="00E95068"/>
    <w:rsid w:val="00EB4D99"/>
    <w:rsid w:val="00EC5ACE"/>
    <w:rsid w:val="00ED5C24"/>
    <w:rsid w:val="00EE16FA"/>
    <w:rsid w:val="00EE5F8F"/>
    <w:rsid w:val="00F31119"/>
    <w:rsid w:val="00F32DDE"/>
    <w:rsid w:val="00F34FB3"/>
    <w:rsid w:val="00F41D34"/>
    <w:rsid w:val="00F63F32"/>
    <w:rsid w:val="00F760E7"/>
    <w:rsid w:val="00F91330"/>
    <w:rsid w:val="00F93702"/>
    <w:rsid w:val="00FA750F"/>
    <w:rsid w:val="00FB005A"/>
    <w:rsid w:val="00FB00AE"/>
    <w:rsid w:val="00FD0C31"/>
    <w:rsid w:val="00FD7C3A"/>
    <w:rsid w:val="00FE0029"/>
    <w:rsid w:val="00FE1E05"/>
    <w:rsid w:val="00FF2E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035"/>
    <w:pPr>
      <w:spacing w:after="0" w:line="240" w:lineRule="auto"/>
    </w:pPr>
  </w:style>
  <w:style w:type="paragraph" w:styleId="1">
    <w:name w:val="heading 1"/>
    <w:basedOn w:val="a"/>
    <w:next w:val="a"/>
    <w:link w:val="10"/>
    <w:uiPriority w:val="9"/>
    <w:qFormat/>
    <w:rsid w:val="00A24DD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24DD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9254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60203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5B8D"/>
    <w:rPr>
      <w:rFonts w:ascii="Segoe UI" w:hAnsi="Segoe UI" w:cs="Segoe UI"/>
      <w:sz w:val="18"/>
      <w:szCs w:val="18"/>
    </w:rPr>
  </w:style>
  <w:style w:type="character" w:customStyle="1" w:styleId="a4">
    <w:name w:val="Текст выноски Знак"/>
    <w:basedOn w:val="a0"/>
    <w:link w:val="a3"/>
    <w:uiPriority w:val="99"/>
    <w:semiHidden/>
    <w:rsid w:val="00735B8D"/>
    <w:rPr>
      <w:rFonts w:ascii="Segoe UI" w:hAnsi="Segoe UI" w:cs="Segoe UI"/>
      <w:sz w:val="18"/>
      <w:szCs w:val="18"/>
    </w:rPr>
  </w:style>
  <w:style w:type="character" w:styleId="a5">
    <w:name w:val="Hyperlink"/>
    <w:basedOn w:val="a0"/>
    <w:uiPriority w:val="99"/>
    <w:unhideWhenUsed/>
    <w:rsid w:val="00462BFA"/>
    <w:rPr>
      <w:color w:val="0563C1" w:themeColor="hyperlink"/>
      <w:u w:val="single"/>
    </w:rPr>
  </w:style>
  <w:style w:type="character" w:customStyle="1" w:styleId="10">
    <w:name w:val="Заголовок 1 Знак"/>
    <w:basedOn w:val="a0"/>
    <w:link w:val="1"/>
    <w:uiPriority w:val="9"/>
    <w:rsid w:val="00A24DD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A24DDC"/>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1F7778"/>
    <w:pPr>
      <w:spacing w:before="120" w:after="120"/>
    </w:pPr>
    <w:rPr>
      <w:b/>
      <w:bCs/>
      <w:caps/>
      <w:sz w:val="20"/>
      <w:szCs w:val="20"/>
    </w:rPr>
  </w:style>
  <w:style w:type="paragraph" w:styleId="21">
    <w:name w:val="toc 2"/>
    <w:basedOn w:val="a"/>
    <w:next w:val="a"/>
    <w:autoRedefine/>
    <w:uiPriority w:val="39"/>
    <w:unhideWhenUsed/>
    <w:rsid w:val="001F7778"/>
    <w:pPr>
      <w:ind w:left="220"/>
    </w:pPr>
    <w:rPr>
      <w:smallCaps/>
      <w:sz w:val="20"/>
      <w:szCs w:val="20"/>
    </w:rPr>
  </w:style>
  <w:style w:type="paragraph" w:styleId="31">
    <w:name w:val="toc 3"/>
    <w:basedOn w:val="a"/>
    <w:next w:val="a"/>
    <w:autoRedefine/>
    <w:uiPriority w:val="39"/>
    <w:unhideWhenUsed/>
    <w:rsid w:val="001F7778"/>
    <w:pPr>
      <w:ind w:left="440"/>
    </w:pPr>
    <w:rPr>
      <w:i/>
      <w:iCs/>
      <w:sz w:val="20"/>
      <w:szCs w:val="20"/>
    </w:rPr>
  </w:style>
  <w:style w:type="paragraph" w:styleId="41">
    <w:name w:val="toc 4"/>
    <w:basedOn w:val="a"/>
    <w:next w:val="a"/>
    <w:autoRedefine/>
    <w:uiPriority w:val="39"/>
    <w:unhideWhenUsed/>
    <w:rsid w:val="001F7778"/>
    <w:pPr>
      <w:ind w:left="660"/>
    </w:pPr>
    <w:rPr>
      <w:sz w:val="18"/>
      <w:szCs w:val="18"/>
    </w:rPr>
  </w:style>
  <w:style w:type="paragraph" w:styleId="5">
    <w:name w:val="toc 5"/>
    <w:basedOn w:val="a"/>
    <w:next w:val="a"/>
    <w:autoRedefine/>
    <w:uiPriority w:val="39"/>
    <w:unhideWhenUsed/>
    <w:rsid w:val="001F7778"/>
    <w:pPr>
      <w:ind w:left="880"/>
    </w:pPr>
    <w:rPr>
      <w:sz w:val="18"/>
      <w:szCs w:val="18"/>
    </w:rPr>
  </w:style>
  <w:style w:type="paragraph" w:styleId="6">
    <w:name w:val="toc 6"/>
    <w:basedOn w:val="a"/>
    <w:next w:val="a"/>
    <w:autoRedefine/>
    <w:uiPriority w:val="39"/>
    <w:unhideWhenUsed/>
    <w:rsid w:val="001F7778"/>
    <w:pPr>
      <w:ind w:left="1100"/>
    </w:pPr>
    <w:rPr>
      <w:sz w:val="18"/>
      <w:szCs w:val="18"/>
    </w:rPr>
  </w:style>
  <w:style w:type="paragraph" w:styleId="7">
    <w:name w:val="toc 7"/>
    <w:basedOn w:val="a"/>
    <w:next w:val="a"/>
    <w:autoRedefine/>
    <w:uiPriority w:val="39"/>
    <w:unhideWhenUsed/>
    <w:rsid w:val="001F7778"/>
    <w:pPr>
      <w:ind w:left="1320"/>
    </w:pPr>
    <w:rPr>
      <w:sz w:val="18"/>
      <w:szCs w:val="18"/>
    </w:rPr>
  </w:style>
  <w:style w:type="paragraph" w:styleId="8">
    <w:name w:val="toc 8"/>
    <w:basedOn w:val="a"/>
    <w:next w:val="a"/>
    <w:autoRedefine/>
    <w:uiPriority w:val="39"/>
    <w:unhideWhenUsed/>
    <w:rsid w:val="001F7778"/>
    <w:pPr>
      <w:ind w:left="1540"/>
    </w:pPr>
    <w:rPr>
      <w:sz w:val="18"/>
      <w:szCs w:val="18"/>
    </w:rPr>
  </w:style>
  <w:style w:type="paragraph" w:styleId="9">
    <w:name w:val="toc 9"/>
    <w:basedOn w:val="a"/>
    <w:next w:val="a"/>
    <w:autoRedefine/>
    <w:uiPriority w:val="39"/>
    <w:unhideWhenUsed/>
    <w:rsid w:val="001F7778"/>
    <w:pPr>
      <w:ind w:left="1760"/>
    </w:pPr>
    <w:rPr>
      <w:sz w:val="18"/>
      <w:szCs w:val="18"/>
    </w:rPr>
  </w:style>
  <w:style w:type="paragraph" w:styleId="a6">
    <w:name w:val="TOC Heading"/>
    <w:basedOn w:val="1"/>
    <w:next w:val="a"/>
    <w:uiPriority w:val="39"/>
    <w:unhideWhenUsed/>
    <w:qFormat/>
    <w:rsid w:val="00BE1EFB"/>
    <w:pPr>
      <w:outlineLvl w:val="9"/>
    </w:pPr>
    <w:rPr>
      <w:lang w:eastAsia="ru-RU"/>
    </w:rPr>
  </w:style>
  <w:style w:type="paragraph" w:styleId="a7">
    <w:name w:val="header"/>
    <w:basedOn w:val="a"/>
    <w:link w:val="a8"/>
    <w:uiPriority w:val="99"/>
    <w:unhideWhenUsed/>
    <w:rsid w:val="00F32DDE"/>
    <w:pPr>
      <w:tabs>
        <w:tab w:val="center" w:pos="4677"/>
        <w:tab w:val="right" w:pos="9355"/>
      </w:tabs>
    </w:pPr>
  </w:style>
  <w:style w:type="character" w:customStyle="1" w:styleId="a8">
    <w:name w:val="Верхний колонтитул Знак"/>
    <w:basedOn w:val="a0"/>
    <w:link w:val="a7"/>
    <w:uiPriority w:val="99"/>
    <w:rsid w:val="00F32DDE"/>
  </w:style>
  <w:style w:type="paragraph" w:styleId="a9">
    <w:name w:val="footer"/>
    <w:basedOn w:val="a"/>
    <w:link w:val="aa"/>
    <w:uiPriority w:val="99"/>
    <w:unhideWhenUsed/>
    <w:rsid w:val="00F32DDE"/>
    <w:pPr>
      <w:tabs>
        <w:tab w:val="center" w:pos="4677"/>
        <w:tab w:val="right" w:pos="9355"/>
      </w:tabs>
    </w:pPr>
  </w:style>
  <w:style w:type="character" w:customStyle="1" w:styleId="aa">
    <w:name w:val="Нижний колонтитул Знак"/>
    <w:basedOn w:val="a0"/>
    <w:link w:val="a9"/>
    <w:uiPriority w:val="99"/>
    <w:rsid w:val="00F32DDE"/>
  </w:style>
  <w:style w:type="paragraph" w:styleId="ab">
    <w:name w:val="List Paragraph"/>
    <w:basedOn w:val="a"/>
    <w:uiPriority w:val="34"/>
    <w:qFormat/>
    <w:rsid w:val="0092234E"/>
    <w:pPr>
      <w:ind w:left="720"/>
      <w:contextualSpacing/>
    </w:pPr>
  </w:style>
  <w:style w:type="paragraph" w:styleId="ac">
    <w:name w:val="caption"/>
    <w:basedOn w:val="a"/>
    <w:next w:val="a"/>
    <w:uiPriority w:val="35"/>
    <w:unhideWhenUsed/>
    <w:qFormat/>
    <w:rsid w:val="002D3586"/>
    <w:pPr>
      <w:spacing w:after="200"/>
    </w:pPr>
    <w:rPr>
      <w:i/>
      <w:iCs/>
      <w:color w:val="44546A" w:themeColor="text2"/>
      <w:sz w:val="18"/>
      <w:szCs w:val="18"/>
    </w:rPr>
  </w:style>
  <w:style w:type="character" w:customStyle="1" w:styleId="30">
    <w:name w:val="Заголовок 3 Знак"/>
    <w:basedOn w:val="a0"/>
    <w:link w:val="3"/>
    <w:uiPriority w:val="9"/>
    <w:rsid w:val="0079254E"/>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a0"/>
    <w:rsid w:val="000B1035"/>
  </w:style>
  <w:style w:type="character" w:customStyle="1" w:styleId="interface">
    <w:name w:val="interface"/>
    <w:basedOn w:val="a0"/>
    <w:rsid w:val="000B1035"/>
  </w:style>
  <w:style w:type="character" w:customStyle="1" w:styleId="bold">
    <w:name w:val="bold"/>
    <w:basedOn w:val="a0"/>
    <w:rsid w:val="000B1035"/>
  </w:style>
  <w:style w:type="paragraph" w:customStyle="1" w:styleId="note">
    <w:name w:val="note"/>
    <w:basedOn w:val="a"/>
    <w:rsid w:val="000B1035"/>
    <w:pPr>
      <w:spacing w:before="100" w:beforeAutospacing="1" w:after="100" w:afterAutospacing="1"/>
    </w:pPr>
  </w:style>
  <w:style w:type="character" w:customStyle="1" w:styleId="note1">
    <w:name w:val="note1"/>
    <w:basedOn w:val="a0"/>
    <w:rsid w:val="000B1035"/>
  </w:style>
  <w:style w:type="paragraph" w:customStyle="1" w:styleId="paragraph0c">
    <w:name w:val="paragraph0c"/>
    <w:basedOn w:val="a"/>
    <w:rsid w:val="00571C64"/>
    <w:pPr>
      <w:spacing w:before="100" w:beforeAutospacing="1" w:after="100" w:afterAutospacing="1"/>
    </w:pPr>
    <w:rPr>
      <w:rFonts w:ascii="Times New Roman" w:eastAsia="Times New Roman" w:hAnsi="Times New Roman"/>
      <w:sz w:val="24"/>
      <w:szCs w:val="24"/>
      <w:lang w:eastAsia="ru-RU"/>
    </w:rPr>
  </w:style>
  <w:style w:type="paragraph" w:customStyle="1" w:styleId="picture">
    <w:name w:val="picture"/>
    <w:basedOn w:val="a"/>
    <w:rsid w:val="00571C64"/>
    <w:pPr>
      <w:spacing w:before="100" w:beforeAutospacing="1" w:after="100" w:afterAutospacing="1"/>
    </w:pPr>
    <w:rPr>
      <w:rFonts w:ascii="Times New Roman" w:eastAsia="Times New Roman" w:hAnsi="Times New Roman"/>
      <w:sz w:val="24"/>
      <w:szCs w:val="24"/>
      <w:lang w:eastAsia="ru-RU"/>
    </w:rPr>
  </w:style>
  <w:style w:type="character" w:customStyle="1" w:styleId="40">
    <w:name w:val="Заголовок 4 Знак"/>
    <w:basedOn w:val="a0"/>
    <w:link w:val="4"/>
    <w:uiPriority w:val="9"/>
    <w:rsid w:val="00602034"/>
    <w:rPr>
      <w:rFonts w:asciiTheme="majorHAnsi" w:eastAsiaTheme="majorEastAsia" w:hAnsiTheme="majorHAnsi" w:cstheme="majorBidi"/>
      <w:i/>
      <w:iCs/>
      <w:color w:val="2E74B5" w:themeColor="accent1" w:themeShade="BF"/>
    </w:rPr>
  </w:style>
  <w:style w:type="character" w:styleId="ad">
    <w:name w:val="Strong"/>
    <w:basedOn w:val="a0"/>
    <w:uiPriority w:val="22"/>
    <w:qFormat/>
    <w:rsid w:val="00A50ECE"/>
    <w:rPr>
      <w:b/>
      <w:bCs/>
    </w:rPr>
  </w:style>
  <w:style w:type="character" w:customStyle="1" w:styleId="12">
    <w:name w:val="Неразрешенное упоминание1"/>
    <w:basedOn w:val="a0"/>
    <w:uiPriority w:val="99"/>
    <w:semiHidden/>
    <w:unhideWhenUsed/>
    <w:rsid w:val="003938C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70740750">
      <w:bodyDiv w:val="1"/>
      <w:marLeft w:val="0"/>
      <w:marRight w:val="0"/>
      <w:marTop w:val="0"/>
      <w:marBottom w:val="0"/>
      <w:divBdr>
        <w:top w:val="none" w:sz="0" w:space="0" w:color="auto"/>
        <w:left w:val="none" w:sz="0" w:space="0" w:color="auto"/>
        <w:bottom w:val="none" w:sz="0" w:space="0" w:color="auto"/>
        <w:right w:val="none" w:sz="0" w:space="0" w:color="auto"/>
      </w:divBdr>
    </w:div>
    <w:div w:id="206525451">
      <w:bodyDiv w:val="1"/>
      <w:marLeft w:val="0"/>
      <w:marRight w:val="0"/>
      <w:marTop w:val="0"/>
      <w:marBottom w:val="0"/>
      <w:divBdr>
        <w:top w:val="none" w:sz="0" w:space="0" w:color="auto"/>
        <w:left w:val="none" w:sz="0" w:space="0" w:color="auto"/>
        <w:bottom w:val="none" w:sz="0" w:space="0" w:color="auto"/>
        <w:right w:val="none" w:sz="0" w:space="0" w:color="auto"/>
      </w:divBdr>
    </w:div>
    <w:div w:id="217208726">
      <w:bodyDiv w:val="1"/>
      <w:marLeft w:val="0"/>
      <w:marRight w:val="0"/>
      <w:marTop w:val="0"/>
      <w:marBottom w:val="0"/>
      <w:divBdr>
        <w:top w:val="none" w:sz="0" w:space="0" w:color="auto"/>
        <w:left w:val="none" w:sz="0" w:space="0" w:color="auto"/>
        <w:bottom w:val="none" w:sz="0" w:space="0" w:color="auto"/>
        <w:right w:val="none" w:sz="0" w:space="0" w:color="auto"/>
      </w:divBdr>
    </w:div>
    <w:div w:id="298994989">
      <w:bodyDiv w:val="1"/>
      <w:marLeft w:val="0"/>
      <w:marRight w:val="0"/>
      <w:marTop w:val="0"/>
      <w:marBottom w:val="0"/>
      <w:divBdr>
        <w:top w:val="none" w:sz="0" w:space="0" w:color="auto"/>
        <w:left w:val="none" w:sz="0" w:space="0" w:color="auto"/>
        <w:bottom w:val="none" w:sz="0" w:space="0" w:color="auto"/>
        <w:right w:val="none" w:sz="0" w:space="0" w:color="auto"/>
      </w:divBdr>
    </w:div>
    <w:div w:id="334503992">
      <w:bodyDiv w:val="1"/>
      <w:marLeft w:val="0"/>
      <w:marRight w:val="0"/>
      <w:marTop w:val="0"/>
      <w:marBottom w:val="0"/>
      <w:divBdr>
        <w:top w:val="none" w:sz="0" w:space="0" w:color="auto"/>
        <w:left w:val="none" w:sz="0" w:space="0" w:color="auto"/>
        <w:bottom w:val="none" w:sz="0" w:space="0" w:color="auto"/>
        <w:right w:val="none" w:sz="0" w:space="0" w:color="auto"/>
      </w:divBdr>
    </w:div>
    <w:div w:id="344672113">
      <w:bodyDiv w:val="1"/>
      <w:marLeft w:val="0"/>
      <w:marRight w:val="0"/>
      <w:marTop w:val="0"/>
      <w:marBottom w:val="0"/>
      <w:divBdr>
        <w:top w:val="none" w:sz="0" w:space="0" w:color="auto"/>
        <w:left w:val="none" w:sz="0" w:space="0" w:color="auto"/>
        <w:bottom w:val="none" w:sz="0" w:space="0" w:color="auto"/>
        <w:right w:val="none" w:sz="0" w:space="0" w:color="auto"/>
      </w:divBdr>
    </w:div>
    <w:div w:id="466169868">
      <w:bodyDiv w:val="1"/>
      <w:marLeft w:val="0"/>
      <w:marRight w:val="0"/>
      <w:marTop w:val="0"/>
      <w:marBottom w:val="0"/>
      <w:divBdr>
        <w:top w:val="none" w:sz="0" w:space="0" w:color="auto"/>
        <w:left w:val="none" w:sz="0" w:space="0" w:color="auto"/>
        <w:bottom w:val="none" w:sz="0" w:space="0" w:color="auto"/>
        <w:right w:val="none" w:sz="0" w:space="0" w:color="auto"/>
      </w:divBdr>
    </w:div>
    <w:div w:id="497186093">
      <w:bodyDiv w:val="1"/>
      <w:marLeft w:val="0"/>
      <w:marRight w:val="0"/>
      <w:marTop w:val="0"/>
      <w:marBottom w:val="0"/>
      <w:divBdr>
        <w:top w:val="none" w:sz="0" w:space="0" w:color="auto"/>
        <w:left w:val="none" w:sz="0" w:space="0" w:color="auto"/>
        <w:bottom w:val="none" w:sz="0" w:space="0" w:color="auto"/>
        <w:right w:val="none" w:sz="0" w:space="0" w:color="auto"/>
      </w:divBdr>
    </w:div>
    <w:div w:id="514467860">
      <w:bodyDiv w:val="1"/>
      <w:marLeft w:val="0"/>
      <w:marRight w:val="0"/>
      <w:marTop w:val="0"/>
      <w:marBottom w:val="0"/>
      <w:divBdr>
        <w:top w:val="none" w:sz="0" w:space="0" w:color="auto"/>
        <w:left w:val="none" w:sz="0" w:space="0" w:color="auto"/>
        <w:bottom w:val="none" w:sz="0" w:space="0" w:color="auto"/>
        <w:right w:val="none" w:sz="0" w:space="0" w:color="auto"/>
      </w:divBdr>
    </w:div>
    <w:div w:id="585580693">
      <w:bodyDiv w:val="1"/>
      <w:marLeft w:val="0"/>
      <w:marRight w:val="0"/>
      <w:marTop w:val="0"/>
      <w:marBottom w:val="0"/>
      <w:divBdr>
        <w:top w:val="none" w:sz="0" w:space="0" w:color="auto"/>
        <w:left w:val="none" w:sz="0" w:space="0" w:color="auto"/>
        <w:bottom w:val="none" w:sz="0" w:space="0" w:color="auto"/>
        <w:right w:val="none" w:sz="0" w:space="0" w:color="auto"/>
      </w:divBdr>
    </w:div>
    <w:div w:id="688063514">
      <w:bodyDiv w:val="1"/>
      <w:marLeft w:val="0"/>
      <w:marRight w:val="0"/>
      <w:marTop w:val="0"/>
      <w:marBottom w:val="0"/>
      <w:divBdr>
        <w:top w:val="none" w:sz="0" w:space="0" w:color="auto"/>
        <w:left w:val="none" w:sz="0" w:space="0" w:color="auto"/>
        <w:bottom w:val="none" w:sz="0" w:space="0" w:color="auto"/>
        <w:right w:val="none" w:sz="0" w:space="0" w:color="auto"/>
      </w:divBdr>
    </w:div>
    <w:div w:id="745803331">
      <w:bodyDiv w:val="1"/>
      <w:marLeft w:val="0"/>
      <w:marRight w:val="0"/>
      <w:marTop w:val="0"/>
      <w:marBottom w:val="0"/>
      <w:divBdr>
        <w:top w:val="none" w:sz="0" w:space="0" w:color="auto"/>
        <w:left w:val="none" w:sz="0" w:space="0" w:color="auto"/>
        <w:bottom w:val="none" w:sz="0" w:space="0" w:color="auto"/>
        <w:right w:val="none" w:sz="0" w:space="0" w:color="auto"/>
      </w:divBdr>
    </w:div>
    <w:div w:id="807167531">
      <w:bodyDiv w:val="1"/>
      <w:marLeft w:val="0"/>
      <w:marRight w:val="0"/>
      <w:marTop w:val="0"/>
      <w:marBottom w:val="0"/>
      <w:divBdr>
        <w:top w:val="none" w:sz="0" w:space="0" w:color="auto"/>
        <w:left w:val="none" w:sz="0" w:space="0" w:color="auto"/>
        <w:bottom w:val="none" w:sz="0" w:space="0" w:color="auto"/>
        <w:right w:val="none" w:sz="0" w:space="0" w:color="auto"/>
      </w:divBdr>
    </w:div>
    <w:div w:id="814686490">
      <w:bodyDiv w:val="1"/>
      <w:marLeft w:val="0"/>
      <w:marRight w:val="0"/>
      <w:marTop w:val="0"/>
      <w:marBottom w:val="0"/>
      <w:divBdr>
        <w:top w:val="none" w:sz="0" w:space="0" w:color="auto"/>
        <w:left w:val="none" w:sz="0" w:space="0" w:color="auto"/>
        <w:bottom w:val="none" w:sz="0" w:space="0" w:color="auto"/>
        <w:right w:val="none" w:sz="0" w:space="0" w:color="auto"/>
      </w:divBdr>
    </w:div>
    <w:div w:id="840434644">
      <w:bodyDiv w:val="1"/>
      <w:marLeft w:val="0"/>
      <w:marRight w:val="0"/>
      <w:marTop w:val="0"/>
      <w:marBottom w:val="0"/>
      <w:divBdr>
        <w:top w:val="none" w:sz="0" w:space="0" w:color="auto"/>
        <w:left w:val="none" w:sz="0" w:space="0" w:color="auto"/>
        <w:bottom w:val="none" w:sz="0" w:space="0" w:color="auto"/>
        <w:right w:val="none" w:sz="0" w:space="0" w:color="auto"/>
      </w:divBdr>
    </w:div>
    <w:div w:id="880093741">
      <w:bodyDiv w:val="1"/>
      <w:marLeft w:val="0"/>
      <w:marRight w:val="0"/>
      <w:marTop w:val="0"/>
      <w:marBottom w:val="0"/>
      <w:divBdr>
        <w:top w:val="none" w:sz="0" w:space="0" w:color="auto"/>
        <w:left w:val="none" w:sz="0" w:space="0" w:color="auto"/>
        <w:bottom w:val="none" w:sz="0" w:space="0" w:color="auto"/>
        <w:right w:val="none" w:sz="0" w:space="0" w:color="auto"/>
      </w:divBdr>
    </w:div>
    <w:div w:id="908539725">
      <w:bodyDiv w:val="1"/>
      <w:marLeft w:val="0"/>
      <w:marRight w:val="0"/>
      <w:marTop w:val="0"/>
      <w:marBottom w:val="0"/>
      <w:divBdr>
        <w:top w:val="none" w:sz="0" w:space="0" w:color="auto"/>
        <w:left w:val="none" w:sz="0" w:space="0" w:color="auto"/>
        <w:bottom w:val="none" w:sz="0" w:space="0" w:color="auto"/>
        <w:right w:val="none" w:sz="0" w:space="0" w:color="auto"/>
      </w:divBdr>
    </w:div>
    <w:div w:id="922684247">
      <w:bodyDiv w:val="1"/>
      <w:marLeft w:val="0"/>
      <w:marRight w:val="0"/>
      <w:marTop w:val="0"/>
      <w:marBottom w:val="0"/>
      <w:divBdr>
        <w:top w:val="none" w:sz="0" w:space="0" w:color="auto"/>
        <w:left w:val="none" w:sz="0" w:space="0" w:color="auto"/>
        <w:bottom w:val="none" w:sz="0" w:space="0" w:color="auto"/>
        <w:right w:val="none" w:sz="0" w:space="0" w:color="auto"/>
      </w:divBdr>
    </w:div>
    <w:div w:id="942953752">
      <w:bodyDiv w:val="1"/>
      <w:marLeft w:val="0"/>
      <w:marRight w:val="0"/>
      <w:marTop w:val="0"/>
      <w:marBottom w:val="0"/>
      <w:divBdr>
        <w:top w:val="none" w:sz="0" w:space="0" w:color="auto"/>
        <w:left w:val="none" w:sz="0" w:space="0" w:color="auto"/>
        <w:bottom w:val="none" w:sz="0" w:space="0" w:color="auto"/>
        <w:right w:val="none" w:sz="0" w:space="0" w:color="auto"/>
      </w:divBdr>
    </w:div>
    <w:div w:id="985281073">
      <w:bodyDiv w:val="1"/>
      <w:marLeft w:val="0"/>
      <w:marRight w:val="0"/>
      <w:marTop w:val="0"/>
      <w:marBottom w:val="0"/>
      <w:divBdr>
        <w:top w:val="none" w:sz="0" w:space="0" w:color="auto"/>
        <w:left w:val="none" w:sz="0" w:space="0" w:color="auto"/>
        <w:bottom w:val="none" w:sz="0" w:space="0" w:color="auto"/>
        <w:right w:val="none" w:sz="0" w:space="0" w:color="auto"/>
      </w:divBdr>
    </w:div>
    <w:div w:id="1044449032">
      <w:bodyDiv w:val="1"/>
      <w:marLeft w:val="0"/>
      <w:marRight w:val="0"/>
      <w:marTop w:val="0"/>
      <w:marBottom w:val="0"/>
      <w:divBdr>
        <w:top w:val="none" w:sz="0" w:space="0" w:color="auto"/>
        <w:left w:val="none" w:sz="0" w:space="0" w:color="auto"/>
        <w:bottom w:val="none" w:sz="0" w:space="0" w:color="auto"/>
        <w:right w:val="none" w:sz="0" w:space="0" w:color="auto"/>
      </w:divBdr>
    </w:div>
    <w:div w:id="1090856054">
      <w:bodyDiv w:val="1"/>
      <w:marLeft w:val="0"/>
      <w:marRight w:val="0"/>
      <w:marTop w:val="0"/>
      <w:marBottom w:val="0"/>
      <w:divBdr>
        <w:top w:val="none" w:sz="0" w:space="0" w:color="auto"/>
        <w:left w:val="none" w:sz="0" w:space="0" w:color="auto"/>
        <w:bottom w:val="none" w:sz="0" w:space="0" w:color="auto"/>
        <w:right w:val="none" w:sz="0" w:space="0" w:color="auto"/>
      </w:divBdr>
    </w:div>
    <w:div w:id="1090931174">
      <w:bodyDiv w:val="1"/>
      <w:marLeft w:val="0"/>
      <w:marRight w:val="0"/>
      <w:marTop w:val="0"/>
      <w:marBottom w:val="0"/>
      <w:divBdr>
        <w:top w:val="none" w:sz="0" w:space="0" w:color="auto"/>
        <w:left w:val="none" w:sz="0" w:space="0" w:color="auto"/>
        <w:bottom w:val="none" w:sz="0" w:space="0" w:color="auto"/>
        <w:right w:val="none" w:sz="0" w:space="0" w:color="auto"/>
      </w:divBdr>
    </w:div>
    <w:div w:id="1119883696">
      <w:bodyDiv w:val="1"/>
      <w:marLeft w:val="0"/>
      <w:marRight w:val="0"/>
      <w:marTop w:val="0"/>
      <w:marBottom w:val="0"/>
      <w:divBdr>
        <w:top w:val="none" w:sz="0" w:space="0" w:color="auto"/>
        <w:left w:val="none" w:sz="0" w:space="0" w:color="auto"/>
        <w:bottom w:val="none" w:sz="0" w:space="0" w:color="auto"/>
        <w:right w:val="none" w:sz="0" w:space="0" w:color="auto"/>
      </w:divBdr>
    </w:div>
    <w:div w:id="1130634346">
      <w:bodyDiv w:val="1"/>
      <w:marLeft w:val="0"/>
      <w:marRight w:val="0"/>
      <w:marTop w:val="0"/>
      <w:marBottom w:val="0"/>
      <w:divBdr>
        <w:top w:val="none" w:sz="0" w:space="0" w:color="auto"/>
        <w:left w:val="none" w:sz="0" w:space="0" w:color="auto"/>
        <w:bottom w:val="none" w:sz="0" w:space="0" w:color="auto"/>
        <w:right w:val="none" w:sz="0" w:space="0" w:color="auto"/>
      </w:divBdr>
    </w:div>
    <w:div w:id="1155493668">
      <w:bodyDiv w:val="1"/>
      <w:marLeft w:val="0"/>
      <w:marRight w:val="0"/>
      <w:marTop w:val="0"/>
      <w:marBottom w:val="0"/>
      <w:divBdr>
        <w:top w:val="none" w:sz="0" w:space="0" w:color="auto"/>
        <w:left w:val="none" w:sz="0" w:space="0" w:color="auto"/>
        <w:bottom w:val="none" w:sz="0" w:space="0" w:color="auto"/>
        <w:right w:val="none" w:sz="0" w:space="0" w:color="auto"/>
      </w:divBdr>
    </w:div>
    <w:div w:id="1174804925">
      <w:bodyDiv w:val="1"/>
      <w:marLeft w:val="0"/>
      <w:marRight w:val="0"/>
      <w:marTop w:val="0"/>
      <w:marBottom w:val="0"/>
      <w:divBdr>
        <w:top w:val="none" w:sz="0" w:space="0" w:color="auto"/>
        <w:left w:val="none" w:sz="0" w:space="0" w:color="auto"/>
        <w:bottom w:val="none" w:sz="0" w:space="0" w:color="auto"/>
        <w:right w:val="none" w:sz="0" w:space="0" w:color="auto"/>
      </w:divBdr>
    </w:div>
    <w:div w:id="1285380781">
      <w:bodyDiv w:val="1"/>
      <w:marLeft w:val="0"/>
      <w:marRight w:val="0"/>
      <w:marTop w:val="0"/>
      <w:marBottom w:val="0"/>
      <w:divBdr>
        <w:top w:val="none" w:sz="0" w:space="0" w:color="auto"/>
        <w:left w:val="none" w:sz="0" w:space="0" w:color="auto"/>
        <w:bottom w:val="none" w:sz="0" w:space="0" w:color="auto"/>
        <w:right w:val="none" w:sz="0" w:space="0" w:color="auto"/>
      </w:divBdr>
    </w:div>
    <w:div w:id="1358578095">
      <w:bodyDiv w:val="1"/>
      <w:marLeft w:val="0"/>
      <w:marRight w:val="0"/>
      <w:marTop w:val="0"/>
      <w:marBottom w:val="0"/>
      <w:divBdr>
        <w:top w:val="none" w:sz="0" w:space="0" w:color="auto"/>
        <w:left w:val="none" w:sz="0" w:space="0" w:color="auto"/>
        <w:bottom w:val="none" w:sz="0" w:space="0" w:color="auto"/>
        <w:right w:val="none" w:sz="0" w:space="0" w:color="auto"/>
      </w:divBdr>
    </w:div>
    <w:div w:id="1380546311">
      <w:bodyDiv w:val="1"/>
      <w:marLeft w:val="0"/>
      <w:marRight w:val="0"/>
      <w:marTop w:val="0"/>
      <w:marBottom w:val="0"/>
      <w:divBdr>
        <w:top w:val="none" w:sz="0" w:space="0" w:color="auto"/>
        <w:left w:val="none" w:sz="0" w:space="0" w:color="auto"/>
        <w:bottom w:val="none" w:sz="0" w:space="0" w:color="auto"/>
        <w:right w:val="none" w:sz="0" w:space="0" w:color="auto"/>
      </w:divBdr>
    </w:div>
    <w:div w:id="1403912505">
      <w:bodyDiv w:val="1"/>
      <w:marLeft w:val="0"/>
      <w:marRight w:val="0"/>
      <w:marTop w:val="0"/>
      <w:marBottom w:val="0"/>
      <w:divBdr>
        <w:top w:val="none" w:sz="0" w:space="0" w:color="auto"/>
        <w:left w:val="none" w:sz="0" w:space="0" w:color="auto"/>
        <w:bottom w:val="none" w:sz="0" w:space="0" w:color="auto"/>
        <w:right w:val="none" w:sz="0" w:space="0" w:color="auto"/>
      </w:divBdr>
    </w:div>
    <w:div w:id="1507282437">
      <w:bodyDiv w:val="1"/>
      <w:marLeft w:val="0"/>
      <w:marRight w:val="0"/>
      <w:marTop w:val="0"/>
      <w:marBottom w:val="0"/>
      <w:divBdr>
        <w:top w:val="none" w:sz="0" w:space="0" w:color="auto"/>
        <w:left w:val="none" w:sz="0" w:space="0" w:color="auto"/>
        <w:bottom w:val="none" w:sz="0" w:space="0" w:color="auto"/>
        <w:right w:val="none" w:sz="0" w:space="0" w:color="auto"/>
      </w:divBdr>
    </w:div>
    <w:div w:id="1537236257">
      <w:bodyDiv w:val="1"/>
      <w:marLeft w:val="0"/>
      <w:marRight w:val="0"/>
      <w:marTop w:val="0"/>
      <w:marBottom w:val="0"/>
      <w:divBdr>
        <w:top w:val="none" w:sz="0" w:space="0" w:color="auto"/>
        <w:left w:val="none" w:sz="0" w:space="0" w:color="auto"/>
        <w:bottom w:val="none" w:sz="0" w:space="0" w:color="auto"/>
        <w:right w:val="none" w:sz="0" w:space="0" w:color="auto"/>
      </w:divBdr>
    </w:div>
    <w:div w:id="1802725273">
      <w:bodyDiv w:val="1"/>
      <w:marLeft w:val="0"/>
      <w:marRight w:val="0"/>
      <w:marTop w:val="0"/>
      <w:marBottom w:val="0"/>
      <w:divBdr>
        <w:top w:val="none" w:sz="0" w:space="0" w:color="auto"/>
        <w:left w:val="none" w:sz="0" w:space="0" w:color="auto"/>
        <w:bottom w:val="none" w:sz="0" w:space="0" w:color="auto"/>
        <w:right w:val="none" w:sz="0" w:space="0" w:color="auto"/>
      </w:divBdr>
    </w:div>
    <w:div w:id="213490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7CAB-5D32-446E-9E63-511D3C2B9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1007</TotalTime>
  <Pages>1</Pages>
  <Words>7370</Words>
  <Characters>42009</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Антон</cp:lastModifiedBy>
  <cp:revision>5</cp:revision>
  <cp:lastPrinted>2017-12-11T14:08:00Z</cp:lastPrinted>
  <dcterms:created xsi:type="dcterms:W3CDTF">2018-06-26T13:41:00Z</dcterms:created>
  <dcterms:modified xsi:type="dcterms:W3CDTF">2018-06-27T06:26:00Z</dcterms:modified>
</cp:coreProperties>
</file>